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研究生学位（毕业）</w:t>
      </w:r>
      <w:r>
        <w:rPr>
          <w:rFonts w:ascii="仿宋" w:hAnsi="仿宋" w:eastAsia="仿宋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rPr>
          <w:rFonts w:ascii="仿宋" w:hAnsi="仿宋" w:eastAsia="仿宋"/>
          <w:bCs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论文题目</w:t>
      </w:r>
      <w:r>
        <w:rPr>
          <w:rFonts w:ascii="仿宋" w:hAnsi="仿宋" w:eastAsia="仿宋"/>
          <w:sz w:val="28"/>
          <w:szCs w:val="28"/>
        </w:rPr>
        <w:t>：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bCs/>
          <w:sz w:val="28"/>
          <w:szCs w:val="28"/>
          <w:u w:val="single"/>
          <w:lang w:val="en-US" w:eastAsia="zh-CN"/>
        </w:rPr>
        <w:t>中国与日韩高技术产品贸易影响因素及潜力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>研究</w:t>
      </w:r>
    </w:p>
    <w:p>
      <w:pPr>
        <w:spacing w:line="400" w:lineRule="exact"/>
        <w:rPr>
          <w:rFonts w:ascii="仿宋" w:hAnsi="仿宋" w:eastAsia="仿宋"/>
          <w:bCs/>
          <w:sz w:val="28"/>
          <w:szCs w:val="28"/>
          <w:u w:val="single"/>
        </w:rPr>
      </w:pPr>
      <w:r>
        <w:rPr>
          <w:rFonts w:ascii="仿宋" w:hAnsi="仿宋" w:eastAsia="仿宋"/>
          <w:bCs/>
          <w:sz w:val="28"/>
          <w:szCs w:val="28"/>
        </w:rPr>
        <w:t>培养单位</w:t>
      </w:r>
      <w:r>
        <w:rPr>
          <w:rFonts w:hint="eastAsia" w:ascii="仿宋" w:hAnsi="仿宋" w:eastAsia="仿宋"/>
          <w:bCs/>
          <w:sz w:val="28"/>
          <w:szCs w:val="28"/>
        </w:rPr>
        <w:t>：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 xml:space="preserve"> 经济学院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/>
          <w:bCs/>
          <w:sz w:val="28"/>
          <w:szCs w:val="28"/>
          <w:u w:val="single"/>
        </w:rPr>
      </w:pPr>
      <w:r>
        <w:rPr>
          <w:rFonts w:hint="eastAsia" w:ascii="仿宋" w:hAnsi="仿宋" w:eastAsia="仿宋"/>
          <w:bCs/>
          <w:sz w:val="28"/>
          <w:szCs w:val="28"/>
        </w:rPr>
        <w:t>答 辩 人：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/>
          <w:bCs/>
          <w:sz w:val="28"/>
          <w:szCs w:val="28"/>
          <w:u w:val="single"/>
          <w:lang w:val="en-US" w:eastAsia="zh-CN"/>
        </w:rPr>
        <w:t xml:space="preserve">        李洪宾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/>
          <w:bCs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    </w:t>
      </w:r>
    </w:p>
    <w:p>
      <w:pPr>
        <w:spacing w:line="400" w:lineRule="exact"/>
        <w:rPr>
          <w:rFonts w:ascii="仿宋" w:hAnsi="仿宋" w:eastAsia="仿宋"/>
          <w:bCs/>
          <w:sz w:val="28"/>
          <w:szCs w:val="28"/>
          <w:u w:val="single"/>
        </w:rPr>
      </w:pPr>
      <w:r>
        <w:rPr>
          <w:rFonts w:hint="eastAsia" w:ascii="仿宋" w:hAnsi="仿宋" w:eastAsia="仿宋"/>
          <w:bCs/>
          <w:sz w:val="28"/>
          <w:szCs w:val="28"/>
        </w:rPr>
        <w:t xml:space="preserve">学 </w:t>
      </w:r>
      <w:r>
        <w:rPr>
          <w:rFonts w:ascii="仿宋" w:hAnsi="仿宋" w:eastAsia="仿宋"/>
          <w:bCs/>
          <w:sz w:val="28"/>
          <w:szCs w:val="28"/>
        </w:rPr>
        <w:t xml:space="preserve">   </w:t>
      </w:r>
      <w:r>
        <w:rPr>
          <w:rFonts w:hint="eastAsia" w:ascii="仿宋" w:hAnsi="仿宋" w:eastAsia="仿宋"/>
          <w:bCs/>
          <w:sz w:val="28"/>
          <w:szCs w:val="28"/>
        </w:rPr>
        <w:t>号</w:t>
      </w:r>
      <w:r>
        <w:rPr>
          <w:rFonts w:ascii="仿宋" w:hAnsi="仿宋" w:eastAsia="仿宋"/>
          <w:bCs/>
          <w:sz w:val="28"/>
          <w:szCs w:val="28"/>
        </w:rPr>
        <w:t>：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>2017</w:t>
      </w:r>
      <w:r>
        <w:rPr>
          <w:rFonts w:hint="eastAsia" w:ascii="仿宋" w:hAnsi="仿宋" w:eastAsia="仿宋"/>
          <w:bCs/>
          <w:sz w:val="28"/>
          <w:szCs w:val="28"/>
          <w:u w:val="single"/>
          <w:lang w:val="en-US" w:eastAsia="zh-CN"/>
        </w:rPr>
        <w:t xml:space="preserve">020464        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/>
          <w:bCs/>
          <w:sz w:val="28"/>
          <w:szCs w:val="28"/>
          <w:u w:val="single"/>
        </w:rPr>
      </w:pPr>
      <w:r>
        <w:rPr>
          <w:rFonts w:hint="eastAsia" w:ascii="仿宋" w:hAnsi="仿宋" w:eastAsia="仿宋"/>
          <w:bCs/>
          <w:sz w:val="28"/>
          <w:szCs w:val="28"/>
        </w:rPr>
        <w:t>学科专业</w:t>
      </w:r>
      <w:r>
        <w:rPr>
          <w:rFonts w:ascii="仿宋" w:hAnsi="仿宋" w:eastAsia="仿宋"/>
          <w:bCs/>
          <w:sz w:val="28"/>
          <w:szCs w:val="28"/>
        </w:rPr>
        <w:t>：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>应用经济学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指导老师</w:t>
      </w:r>
      <w:r>
        <w:rPr>
          <w:rFonts w:ascii="仿宋" w:hAnsi="仿宋" w:eastAsia="仿宋"/>
          <w:bCs/>
          <w:sz w:val="28"/>
          <w:szCs w:val="28"/>
        </w:rPr>
        <w:t>：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>闫鸿鹂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                 </w:t>
      </w:r>
    </w:p>
    <w:p>
      <w:pPr>
        <w:jc w:val="center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答辩委员会</w:t>
      </w:r>
      <w:bookmarkStart w:id="0" w:name="_GoBack"/>
      <w:bookmarkEnd w:id="0"/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职称</w:t>
            </w:r>
          </w:p>
        </w:tc>
        <w:tc>
          <w:tcPr>
            <w:tcW w:w="2284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曾海鹰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教授</w:t>
            </w:r>
          </w:p>
        </w:tc>
        <w:tc>
          <w:tcPr>
            <w:tcW w:w="2284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何律琴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副教授</w:t>
            </w:r>
          </w:p>
        </w:tc>
        <w:tc>
          <w:tcPr>
            <w:tcW w:w="2284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黄晓云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副教授</w:t>
            </w:r>
          </w:p>
        </w:tc>
        <w:tc>
          <w:tcPr>
            <w:tcW w:w="2284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周乐欣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副教授</w:t>
            </w:r>
          </w:p>
        </w:tc>
        <w:tc>
          <w:tcPr>
            <w:tcW w:w="2284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何山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副教授</w:t>
            </w:r>
          </w:p>
        </w:tc>
        <w:tc>
          <w:tcPr>
            <w:tcW w:w="2284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贵州师范大学</w:t>
            </w:r>
          </w:p>
        </w:tc>
      </w:tr>
    </w:tbl>
    <w:p>
      <w:pPr>
        <w:spacing w:before="312" w:beforeLines="100" w:line="400" w:lineRule="exact"/>
        <w:rPr>
          <w:rFonts w:ascii="仿宋" w:hAnsi="仿宋" w:eastAsia="仿宋"/>
          <w:bCs/>
          <w:sz w:val="28"/>
          <w:szCs w:val="28"/>
          <w:u w:val="single"/>
        </w:rPr>
      </w:pPr>
      <w:r>
        <w:rPr>
          <w:rFonts w:ascii="仿宋" w:hAnsi="仿宋" w:eastAsia="仿宋"/>
          <w:bCs/>
          <w:sz w:val="28"/>
          <w:szCs w:val="28"/>
        </w:rPr>
        <w:t>答辩秘书：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>唐娜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/>
          <w:bCs/>
          <w:sz w:val="28"/>
          <w:szCs w:val="28"/>
        </w:rPr>
        <w:t xml:space="preserve"> </w:t>
      </w:r>
      <w:r>
        <w:rPr>
          <w:rFonts w:ascii="仿宋" w:hAnsi="仿宋" w:eastAsia="仿宋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>黄莉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/>
          <w:bCs/>
          <w:sz w:val="28"/>
          <w:szCs w:val="28"/>
          <w:u w:val="single"/>
        </w:rPr>
      </w:pPr>
      <w:r>
        <w:rPr>
          <w:rFonts w:ascii="仿宋" w:hAnsi="仿宋" w:eastAsia="仿宋"/>
          <w:bCs/>
          <w:sz w:val="28"/>
          <w:szCs w:val="28"/>
        </w:rPr>
        <w:t>答辩时间：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>2020年5月28日09:00——18:00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        </w:t>
      </w:r>
    </w:p>
    <w:p>
      <w:pPr>
        <w:spacing w:line="400" w:lineRule="exact"/>
        <w:jc w:val="left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答辩将在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>腾讯会议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  </w:t>
      </w:r>
      <w:r>
        <w:rPr>
          <w:rFonts w:ascii="仿宋" w:hAnsi="仿宋" w:eastAsia="仿宋"/>
          <w:bCs/>
          <w:sz w:val="28"/>
          <w:szCs w:val="28"/>
        </w:rPr>
        <w:t>平台进行，线上参加方式如下：</w:t>
      </w:r>
      <w:r>
        <w:rPr>
          <w:rFonts w:ascii="仿宋" w:hAnsi="仿宋" w:eastAsia="仿宋"/>
          <w:sz w:val="28"/>
          <w:szCs w:val="28"/>
        </w:rPr>
        <w:cr/>
      </w:r>
      <w:r>
        <w:rPr>
          <w:rFonts w:ascii="仿宋" w:hAnsi="仿宋" w:eastAsia="仿宋"/>
          <w:sz w:val="28"/>
          <w:szCs w:val="28"/>
        </w:rPr>
        <w:t>点击可直接加入会议的链接：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>https://meeting.tencent.com/s/PEVzWI9DY66Y</w:t>
      </w:r>
    </w:p>
    <w:p>
      <w:pPr>
        <w:spacing w:line="400" w:lineRule="exact"/>
        <w:rPr>
          <w:rFonts w:ascii="仿宋" w:hAnsi="仿宋" w:eastAsia="仿宋"/>
          <w:sz w:val="28"/>
          <w:szCs w:val="28"/>
          <w:u w:val="single"/>
        </w:rPr>
      </w:pPr>
      <w:r>
        <w:rPr>
          <w:rFonts w:ascii="仿宋" w:hAnsi="仿宋" w:eastAsia="仿宋"/>
          <w:sz w:val="28"/>
          <w:szCs w:val="28"/>
        </w:rPr>
        <w:t>会议 ID：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>腾讯会议房间号：919 146 407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>（密码：159357）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/>
          <w:bCs/>
          <w:sz w:val="28"/>
          <w:szCs w:val="28"/>
          <w:u w:val="single"/>
        </w:rPr>
      </w:pPr>
      <w:r>
        <w:rPr>
          <w:rFonts w:ascii="仿宋" w:hAnsi="仿宋" w:eastAsia="仿宋"/>
          <w:sz w:val="28"/>
          <w:szCs w:val="28"/>
        </w:rPr>
        <w:t>手机一键拨号入会：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>+8675536550000,,919146407# (中国大陆)</w:t>
      </w:r>
    </w:p>
    <w:p>
      <w:pPr>
        <w:spacing w:line="400" w:lineRule="exact"/>
        <w:rPr>
          <w:rFonts w:ascii="仿宋" w:hAnsi="仿宋" w:eastAsia="仿宋"/>
          <w:bCs/>
          <w:sz w:val="28"/>
          <w:szCs w:val="28"/>
          <w:u w:val="single"/>
        </w:rPr>
      </w:pPr>
      <w:r>
        <w:rPr>
          <w:rFonts w:hint="eastAsia" w:ascii="仿宋" w:hAnsi="仿宋" w:eastAsia="仿宋"/>
          <w:bCs/>
          <w:sz w:val="28"/>
          <w:szCs w:val="28"/>
          <w:u w:val="single"/>
        </w:rPr>
        <w:t>+85230018898,,,2,919146407# (中国香港)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/>
          <w:bCs/>
          <w:sz w:val="28"/>
          <w:szCs w:val="28"/>
          <w:u w:val="single"/>
        </w:rPr>
      </w:pPr>
      <w:r>
        <w:rPr>
          <w:rFonts w:ascii="仿宋" w:hAnsi="仿宋" w:eastAsia="仿宋"/>
          <w:sz w:val="28"/>
          <w:szCs w:val="28"/>
        </w:rPr>
        <w:t>根据您的位置拨号入会：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>+8675536550000 (中国大陆)</w:t>
      </w:r>
    </w:p>
    <w:p>
      <w:pPr>
        <w:spacing w:line="4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  <w:u w:val="single"/>
        </w:rPr>
        <w:t>+85230018898 (中国香港)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如遇到</w:t>
      </w:r>
      <w:r>
        <w:rPr>
          <w:rFonts w:ascii="仿宋" w:hAnsi="仿宋" w:eastAsia="仿宋"/>
          <w:sz w:val="28"/>
          <w:szCs w:val="28"/>
        </w:rPr>
        <w:t>上述平台故障或断开，</w:t>
      </w:r>
      <w:r>
        <w:rPr>
          <w:rFonts w:hint="eastAsia" w:ascii="仿宋" w:hAnsi="仿宋" w:eastAsia="仿宋"/>
          <w:sz w:val="28"/>
          <w:szCs w:val="28"/>
        </w:rPr>
        <w:t>答辩</w:t>
      </w:r>
      <w:r>
        <w:rPr>
          <w:rFonts w:ascii="仿宋" w:hAnsi="仿宋" w:eastAsia="仿宋"/>
          <w:sz w:val="28"/>
          <w:szCs w:val="28"/>
        </w:rPr>
        <w:t>将在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>腾讯会议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sz w:val="28"/>
          <w:szCs w:val="28"/>
        </w:rPr>
        <w:t>平台</w:t>
      </w:r>
      <w:r>
        <w:rPr>
          <w:rFonts w:hint="eastAsia" w:ascii="仿宋" w:hAnsi="仿宋" w:eastAsia="仿宋"/>
          <w:sz w:val="28"/>
          <w:szCs w:val="28"/>
        </w:rPr>
        <w:t>上</w:t>
      </w:r>
      <w:r>
        <w:rPr>
          <w:rFonts w:ascii="仿宋" w:hAnsi="仿宋" w:eastAsia="仿宋"/>
          <w:sz w:val="28"/>
          <w:szCs w:val="28"/>
        </w:rPr>
        <w:t>进行，线上参加方式如下：</w:t>
      </w:r>
    </w:p>
    <w:p>
      <w:pPr>
        <w:spacing w:line="4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会议</w:t>
      </w:r>
      <w:r>
        <w:rPr>
          <w:rFonts w:ascii="仿宋" w:hAnsi="仿宋" w:eastAsia="仿宋"/>
          <w:sz w:val="28"/>
          <w:szCs w:val="28"/>
        </w:rPr>
        <w:t>ID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>腾讯会议房间号：391 342 437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bCs/>
          <w:sz w:val="28"/>
          <w:szCs w:val="28"/>
        </w:rPr>
        <w:t>，</w:t>
      </w:r>
      <w:r>
        <w:rPr>
          <w:rFonts w:hint="eastAsia" w:ascii="仿宋" w:hAnsi="仿宋" w:eastAsia="仿宋"/>
          <w:sz w:val="28"/>
          <w:szCs w:val="28"/>
        </w:rPr>
        <w:t>密码：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 xml:space="preserve">159357 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/>
          <w:b/>
        </w:rPr>
      </w:pPr>
      <w:r>
        <w:rPr>
          <w:rFonts w:ascii="仿宋" w:hAnsi="仿宋" w:eastAsia="仿宋"/>
          <w:b/>
          <w:sz w:val="28"/>
          <w:szCs w:val="28"/>
        </w:rPr>
        <w:t>欢迎广大师生指导！</w:t>
      </w:r>
    </w:p>
    <w:p>
      <w:pPr>
        <w:rPr>
          <w:rFonts w:ascii="宋体" w:hAnsi="宋体"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DaunPenh">
    <w:panose1 w:val="01010101010101010101"/>
    <w:charset w:val="00"/>
    <w:family w:val="auto"/>
    <w:pitch w:val="default"/>
    <w:sig w:usb0="00000003" w:usb1="00000000" w:usb2="0001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26219"/>
    <w:rsid w:val="00214D47"/>
    <w:rsid w:val="00957261"/>
    <w:rsid w:val="00A26219"/>
    <w:rsid w:val="00C236B4"/>
    <w:rsid w:val="00DE2E4E"/>
    <w:rsid w:val="00E4110E"/>
    <w:rsid w:val="0CA33DFA"/>
    <w:rsid w:val="108E3452"/>
    <w:rsid w:val="37815A08"/>
    <w:rsid w:val="5439420B"/>
    <w:rsid w:val="546634E0"/>
    <w:rsid w:val="6A97330B"/>
    <w:rsid w:val="6DA65C0D"/>
    <w:rsid w:val="72A86C38"/>
    <w:rsid w:val="7AF70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rPr>
      <w:sz w:val="24"/>
    </w:r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201</Words>
  <Characters>1151</Characters>
  <Lines>9</Lines>
  <Paragraphs>2</Paragraphs>
  <TotalTime>9</TotalTime>
  <ScaleCrop>false</ScaleCrop>
  <LinksUpToDate>false</LinksUpToDate>
  <CharactersWithSpaces>1350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2020-05-17T06:05:00Z</dcterms:created>
  <dc:creator>Think</dc:creator>
  <cp:lastModifiedBy>lenovo</cp:lastModifiedBy>
  <dcterms:modified xsi:type="dcterms:W3CDTF">2020-05-27T00:45:16Z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