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58" w:rsidRDefault="000F1160">
      <w:pPr>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贵州大学经济学院</w:t>
      </w:r>
    </w:p>
    <w:p w:rsidR="00023E58" w:rsidRDefault="000F1160">
      <w:pPr>
        <w:jc w:val="center"/>
        <w:rPr>
          <w:rFonts w:asciiTheme="minorEastAsia" w:eastAsiaTheme="minorEastAsia" w:hAnsiTheme="minorEastAsia"/>
          <w:b/>
          <w:sz w:val="30"/>
          <w:szCs w:val="30"/>
        </w:rPr>
      </w:pPr>
      <w:r>
        <w:rPr>
          <w:rFonts w:asciiTheme="minorEastAsia" w:eastAsiaTheme="minorEastAsia" w:hAnsiTheme="minorEastAsia"/>
          <w:b/>
          <w:sz w:val="30"/>
          <w:szCs w:val="30"/>
        </w:rPr>
        <w:t>2018</w:t>
      </w:r>
      <w:r>
        <w:rPr>
          <w:rFonts w:asciiTheme="minorEastAsia" w:eastAsiaTheme="minorEastAsia" w:hAnsiTheme="minorEastAsia" w:hint="eastAsia"/>
          <w:b/>
          <w:sz w:val="30"/>
          <w:szCs w:val="30"/>
        </w:rPr>
        <w:t>年硕士研究生招生复试工作方案</w:t>
      </w:r>
    </w:p>
    <w:p w:rsidR="00023E58" w:rsidRDefault="00023E58">
      <w:pPr>
        <w:jc w:val="center"/>
        <w:rPr>
          <w:rFonts w:asciiTheme="minorEastAsia" w:eastAsiaTheme="minorEastAsia" w:hAnsiTheme="minorEastAsia"/>
          <w:sz w:val="24"/>
        </w:rPr>
      </w:pPr>
    </w:p>
    <w:p w:rsidR="00023E58" w:rsidRDefault="000F1160">
      <w:pPr>
        <w:ind w:firstLineChars="98" w:firstLine="275"/>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一、复试工作原则</w:t>
      </w:r>
    </w:p>
    <w:p w:rsidR="00023E58" w:rsidRDefault="000F1160">
      <w:pPr>
        <w:spacing w:line="360" w:lineRule="auto"/>
        <w:rPr>
          <w:rFonts w:asciiTheme="minorEastAsia" w:eastAsiaTheme="minorEastAsia" w:hAnsiTheme="minorEastAsia"/>
          <w:sz w:val="24"/>
        </w:rPr>
      </w:pPr>
      <w:r>
        <w:rPr>
          <w:rFonts w:asciiTheme="minorEastAsia" w:eastAsiaTheme="minorEastAsia" w:hAnsiTheme="minorEastAsia" w:hint="eastAsia"/>
          <w:sz w:val="24"/>
        </w:rPr>
        <w:t>（一）坚持按需招生、德智体全面衡量、择优录取、宁缺勿滥。</w:t>
      </w:r>
    </w:p>
    <w:p w:rsidR="00023E58" w:rsidRDefault="000F1160">
      <w:pPr>
        <w:spacing w:line="360" w:lineRule="auto"/>
        <w:rPr>
          <w:rFonts w:asciiTheme="minorEastAsia" w:eastAsiaTheme="minorEastAsia" w:hAnsiTheme="minorEastAsia"/>
          <w:sz w:val="24"/>
        </w:rPr>
      </w:pPr>
      <w:r>
        <w:rPr>
          <w:rFonts w:asciiTheme="minorEastAsia" w:eastAsiaTheme="minorEastAsia" w:hAnsiTheme="minorEastAsia" w:hint="eastAsia"/>
          <w:sz w:val="24"/>
        </w:rPr>
        <w:t>（二）进一步调整优化研究生教育结构，采取有效措施，圆满完成招生任务。</w:t>
      </w:r>
    </w:p>
    <w:p w:rsidR="00023E58" w:rsidRDefault="000F1160">
      <w:pPr>
        <w:spacing w:line="360" w:lineRule="auto"/>
        <w:rPr>
          <w:rFonts w:asciiTheme="minorEastAsia" w:eastAsiaTheme="minorEastAsia" w:hAnsiTheme="minorEastAsia"/>
          <w:sz w:val="24"/>
        </w:rPr>
      </w:pPr>
      <w:r>
        <w:rPr>
          <w:rFonts w:asciiTheme="minorEastAsia" w:eastAsiaTheme="minorEastAsia" w:hAnsiTheme="minorEastAsia" w:hint="eastAsia"/>
          <w:sz w:val="24"/>
        </w:rPr>
        <w:t>（三）严格执行国家有关招生政策和规定，加强信息公开和监督，确保招生录取工作公平公正。</w:t>
      </w:r>
    </w:p>
    <w:p w:rsidR="00023E58" w:rsidRDefault="000F1160">
      <w:pPr>
        <w:spacing w:line="360" w:lineRule="auto"/>
        <w:rPr>
          <w:rFonts w:asciiTheme="minorEastAsia" w:eastAsiaTheme="minorEastAsia" w:hAnsiTheme="minorEastAsia"/>
          <w:sz w:val="24"/>
        </w:rPr>
      </w:pPr>
      <w:r>
        <w:rPr>
          <w:rFonts w:asciiTheme="minorEastAsia" w:eastAsiaTheme="minorEastAsia" w:hAnsiTheme="minorEastAsia" w:hint="eastAsia"/>
          <w:sz w:val="24"/>
        </w:rPr>
        <w:t>（四）以人为本，增强服务意识。</w:t>
      </w:r>
    </w:p>
    <w:p w:rsidR="00023E58" w:rsidRDefault="000F1160">
      <w:pPr>
        <w:ind w:firstLineChars="49" w:firstLine="138"/>
        <w:rPr>
          <w:rFonts w:asciiTheme="minorEastAsia" w:eastAsiaTheme="minorEastAsia" w:hAnsiTheme="minorEastAsia"/>
          <w:b/>
          <w:sz w:val="28"/>
          <w:szCs w:val="28"/>
        </w:rPr>
      </w:pPr>
      <w:r>
        <w:rPr>
          <w:rFonts w:asciiTheme="minorEastAsia" w:eastAsiaTheme="minorEastAsia" w:hAnsiTheme="minorEastAsia" w:hint="eastAsia"/>
          <w:b/>
          <w:sz w:val="28"/>
          <w:szCs w:val="28"/>
        </w:rPr>
        <w:t>二、组织机构</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我院</w:t>
      </w:r>
      <w:r>
        <w:rPr>
          <w:rFonts w:asciiTheme="minorEastAsia" w:eastAsiaTheme="minorEastAsia" w:hAnsiTheme="minorEastAsia"/>
          <w:sz w:val="24"/>
        </w:rPr>
        <w:t>2018</w:t>
      </w:r>
      <w:r>
        <w:rPr>
          <w:rFonts w:asciiTheme="minorEastAsia" w:eastAsiaTheme="minorEastAsia" w:hAnsiTheme="minorEastAsia" w:hint="eastAsia"/>
          <w:sz w:val="24"/>
        </w:rPr>
        <w:t>年硕士研究生招生考试招生工作在贵州大学招生工作小组及贵州大学经济学院硕士研究生招生工作指导小组统一领导下进行，组织机构及有关职责如下：</w:t>
      </w:r>
    </w:p>
    <w:p w:rsidR="00023E58" w:rsidRDefault="000F1160">
      <w:pPr>
        <w:rPr>
          <w:rFonts w:asciiTheme="minorEastAsia" w:eastAsiaTheme="minorEastAsia" w:hAnsiTheme="minorEastAsia"/>
          <w:b/>
          <w:sz w:val="24"/>
        </w:rPr>
      </w:pPr>
      <w:r>
        <w:rPr>
          <w:rFonts w:asciiTheme="minorEastAsia" w:eastAsiaTheme="minorEastAsia" w:hAnsiTheme="minorEastAsia" w:hint="eastAsia"/>
          <w:b/>
          <w:sz w:val="24"/>
        </w:rPr>
        <w:t>（一）指导小组组成及职责</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5B6A28">
        <w:rPr>
          <w:rFonts w:asciiTheme="minorEastAsia" w:eastAsiaTheme="minorEastAsia" w:hAnsiTheme="minorEastAsia" w:hint="eastAsia"/>
          <w:sz w:val="24"/>
        </w:rPr>
        <w:t>成立</w:t>
      </w:r>
      <w:r>
        <w:rPr>
          <w:rFonts w:asciiTheme="minorEastAsia" w:eastAsiaTheme="minorEastAsia" w:hAnsiTheme="minorEastAsia" w:hint="eastAsia"/>
          <w:sz w:val="24"/>
        </w:rPr>
        <w:t>招生工作</w:t>
      </w:r>
      <w:r w:rsidR="005B6A28">
        <w:rPr>
          <w:rFonts w:asciiTheme="minorEastAsia" w:eastAsiaTheme="minorEastAsia" w:hAnsiTheme="minorEastAsia" w:hint="eastAsia"/>
          <w:sz w:val="24"/>
        </w:rPr>
        <w:t>指导</w:t>
      </w:r>
      <w:r>
        <w:rPr>
          <w:rFonts w:asciiTheme="minorEastAsia" w:eastAsiaTheme="minorEastAsia" w:hAnsiTheme="minorEastAsia" w:hint="eastAsia"/>
          <w:sz w:val="24"/>
        </w:rPr>
        <w:t>小组</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 主要职责</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）组织经济学院的复试考生进行资格审查；</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）制定经济学院硕士研究生复试方案；</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）组织成立复试小组；</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）组织安排经济学院的复试工作，对经济学院招生小组成员及相关工作人员进行业务培训；</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）审核复试小组的复试记录和复试结果；</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）确定经济学院拟录取名单；</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）公示复试结果。</w:t>
      </w:r>
    </w:p>
    <w:p w:rsidR="00023E58" w:rsidRDefault="000F1160">
      <w:pPr>
        <w:rPr>
          <w:rFonts w:asciiTheme="minorEastAsia" w:eastAsiaTheme="minorEastAsia" w:hAnsiTheme="minorEastAsia"/>
          <w:b/>
          <w:sz w:val="24"/>
        </w:rPr>
      </w:pPr>
      <w:r>
        <w:rPr>
          <w:rFonts w:asciiTheme="minorEastAsia" w:eastAsiaTheme="minorEastAsia" w:hAnsiTheme="minorEastAsia" w:hint="eastAsia"/>
          <w:b/>
          <w:sz w:val="24"/>
        </w:rPr>
        <w:t>（二）复试工作专家组及职责：</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1.复试工作专家组</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专家组由5名导师组成,名单待定.</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2.主要职责</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）负责确定考生面试和实践能力考核的具体内容、评分标准、程序，并组</w:t>
      </w:r>
      <w:r>
        <w:rPr>
          <w:rFonts w:asciiTheme="minorEastAsia" w:eastAsiaTheme="minorEastAsia" w:hAnsiTheme="minorEastAsia" w:hint="eastAsia"/>
          <w:sz w:val="24"/>
        </w:rPr>
        <w:lastRenderedPageBreak/>
        <w:t>织实施；</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2）根据学科方向，确定复试小组成员；</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3）根据考生复试成绩，提出拟录取的建议；</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4）整理复试小组复试材料，并整理归档。</w:t>
      </w:r>
    </w:p>
    <w:p w:rsidR="00023E58" w:rsidRDefault="000F116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（三）督导小组及职责</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1.复试督导组</w:t>
      </w:r>
    </w:p>
    <w:p w:rsidR="00023E58" w:rsidRDefault="000F1160">
      <w:pPr>
        <w:spacing w:line="360" w:lineRule="auto"/>
        <w:ind w:firstLineChars="200" w:firstLine="480"/>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2.主要职责：</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1）全面对学院研究生招生工作进行监督；</w:t>
      </w:r>
    </w:p>
    <w:p w:rsidR="00023E58" w:rsidRDefault="000F1160">
      <w:pPr>
        <w:spacing w:line="360" w:lineRule="auto"/>
        <w:ind w:left="480"/>
        <w:rPr>
          <w:rFonts w:asciiTheme="minorEastAsia" w:eastAsiaTheme="minorEastAsia" w:hAnsiTheme="minorEastAsia"/>
          <w:sz w:val="24"/>
        </w:rPr>
      </w:pPr>
      <w:r>
        <w:rPr>
          <w:rFonts w:asciiTheme="minorEastAsia" w:eastAsiaTheme="minorEastAsia" w:hAnsiTheme="minorEastAsia" w:hint="eastAsia"/>
          <w:sz w:val="24"/>
        </w:rPr>
        <w:t>2）对学院复试前、复试过程、复试后的工作进行巡查；</w:t>
      </w:r>
    </w:p>
    <w:p w:rsidR="00023E58" w:rsidRDefault="000F1160">
      <w:pPr>
        <w:spacing w:line="360" w:lineRule="auto"/>
        <w:ind w:left="480"/>
        <w:rPr>
          <w:rFonts w:asciiTheme="minorEastAsia" w:eastAsiaTheme="minorEastAsia" w:hAnsiTheme="minorEastAsia"/>
          <w:sz w:val="24"/>
        </w:rPr>
      </w:pPr>
      <w:r>
        <w:rPr>
          <w:rFonts w:asciiTheme="minorEastAsia" w:eastAsiaTheme="minorEastAsia" w:hAnsiTheme="minorEastAsia" w:hint="eastAsia"/>
          <w:sz w:val="24"/>
        </w:rPr>
        <w:t>3）对学院复试工作的档案整理进行监督和巡查。</w:t>
      </w:r>
    </w:p>
    <w:p w:rsidR="00023E58" w:rsidRDefault="000F1160">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三、复试工作时间安排</w:t>
      </w:r>
    </w:p>
    <w:p w:rsidR="00023E58" w:rsidRDefault="000F1160">
      <w:pPr>
        <w:spacing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1.报到及复试时间地点安排见复试方案简表。</w:t>
      </w:r>
    </w:p>
    <w:p w:rsidR="00023E58" w:rsidRDefault="000F1160">
      <w:pPr>
        <w:spacing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2.资格审查材料：</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（1）身份证原件及复印件；</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（2）学生证原件及复印件（应届生），</w:t>
      </w:r>
    </w:p>
    <w:p w:rsidR="00023E58" w:rsidRDefault="000F1160">
      <w:pPr>
        <w:spacing w:line="360" w:lineRule="auto"/>
        <w:ind w:firstLineChars="450" w:firstLine="1080"/>
        <w:rPr>
          <w:rFonts w:asciiTheme="minorEastAsia" w:eastAsiaTheme="minorEastAsia" w:hAnsiTheme="minorEastAsia"/>
          <w:sz w:val="24"/>
        </w:rPr>
      </w:pPr>
      <w:r>
        <w:rPr>
          <w:rFonts w:asciiTheme="minorEastAsia" w:eastAsiaTheme="minorEastAsia" w:hAnsiTheme="minorEastAsia" w:hint="eastAsia"/>
          <w:sz w:val="24"/>
        </w:rPr>
        <w:t>学历学位证书原件及复印件（往届生）；</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（3）研究生招生准考证；</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（4）本科成绩单原件及复印件（需</w:t>
      </w:r>
      <w:r>
        <w:rPr>
          <w:rFonts w:asciiTheme="minorEastAsia" w:eastAsiaTheme="minorEastAsia" w:hAnsiTheme="minorEastAsia"/>
          <w:sz w:val="24"/>
        </w:rPr>
        <w:t>加盖教务部门公章</w:t>
      </w:r>
      <w:r>
        <w:rPr>
          <w:rFonts w:asciiTheme="minorEastAsia" w:eastAsiaTheme="minorEastAsia" w:hAnsiTheme="minorEastAsia" w:hint="eastAsia"/>
          <w:sz w:val="24"/>
        </w:rPr>
        <w:t>）；</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（5）政治审查表（加盖公章）；</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（6）发表的论文、承担的科研项目及获奖材料</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（7）一寸照片6张。</w:t>
      </w:r>
    </w:p>
    <w:p w:rsidR="00023E58" w:rsidRDefault="000F1160">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对同等学力报考条件的考生须审查是否满足同等学力的报考条件。</w:t>
      </w:r>
    </w:p>
    <w:p w:rsidR="00023E58" w:rsidRDefault="000F116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3.复试比例：原则上为1:1.2</w:t>
      </w:r>
    </w:p>
    <w:p w:rsidR="00023E58" w:rsidRDefault="000F1160">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4.同等学力加试笔试时间：</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（1）统计学：2018年3月30日上午10:00--12:00（地点待安排）</w:t>
      </w:r>
    </w:p>
    <w:p w:rsidR="00023E58" w:rsidRDefault="000F116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（2）发展经济学：2018年3月30日下午2:00--4:00（地点待安排）</w:t>
      </w:r>
    </w:p>
    <w:p w:rsidR="00023E58" w:rsidRDefault="000F1160">
      <w:pPr>
        <w:spacing w:line="360" w:lineRule="auto"/>
        <w:ind w:firstLineChars="245" w:firstLine="689"/>
        <w:rPr>
          <w:rFonts w:asciiTheme="minorEastAsia" w:eastAsiaTheme="minorEastAsia" w:hAnsiTheme="minorEastAsia"/>
          <w:b/>
          <w:sz w:val="28"/>
          <w:szCs w:val="28"/>
        </w:rPr>
      </w:pPr>
      <w:r>
        <w:rPr>
          <w:rFonts w:asciiTheme="minorEastAsia" w:eastAsiaTheme="minorEastAsia" w:hAnsiTheme="minorEastAsia" w:hint="eastAsia"/>
          <w:b/>
          <w:sz w:val="28"/>
          <w:szCs w:val="28"/>
        </w:rPr>
        <w:t>四、复试方法</w:t>
      </w:r>
    </w:p>
    <w:p w:rsidR="00023E58" w:rsidRDefault="000F1160">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1、面试方式及其内容要求</w:t>
      </w:r>
      <w:r>
        <w:rPr>
          <w:rFonts w:asciiTheme="minorEastAsia" w:eastAsiaTheme="minorEastAsia" w:hAnsiTheme="minorEastAsia" w:hint="eastAsia"/>
          <w:sz w:val="24"/>
        </w:rPr>
        <w:t>：分组进行，每个考生的面试时间不低于</w:t>
      </w:r>
      <w:r>
        <w:rPr>
          <w:rFonts w:asciiTheme="minorEastAsia" w:eastAsiaTheme="minorEastAsia" w:hAnsiTheme="minorEastAsia"/>
          <w:sz w:val="24"/>
        </w:rPr>
        <w:t>20</w:t>
      </w:r>
      <w:r>
        <w:rPr>
          <w:rFonts w:asciiTheme="minorEastAsia" w:eastAsiaTheme="minorEastAsia" w:hAnsiTheme="minorEastAsia" w:hint="eastAsia"/>
          <w:sz w:val="24"/>
        </w:rPr>
        <w:t>分钟，成绩满分100分</w:t>
      </w:r>
      <w:r>
        <w:rPr>
          <w:rFonts w:asciiTheme="minorEastAsia" w:eastAsiaTheme="minorEastAsia" w:hAnsiTheme="minorEastAsia" w:hint="eastAsia"/>
          <w:b/>
          <w:sz w:val="24"/>
        </w:rPr>
        <w:t>。</w:t>
      </w:r>
      <w:r>
        <w:rPr>
          <w:rFonts w:asciiTheme="minorEastAsia" w:eastAsiaTheme="minorEastAsia" w:hAnsiTheme="minorEastAsia" w:hint="eastAsia"/>
          <w:sz w:val="24"/>
        </w:rPr>
        <w:t>重点考察考生的科研能力及创新意识，内容主要包括：（</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lastRenderedPageBreak/>
        <w:t>本科学习情况（含本科学习成绩、获奖情况）；（</w:t>
      </w:r>
      <w:r>
        <w:rPr>
          <w:rFonts w:asciiTheme="minorEastAsia" w:eastAsiaTheme="minorEastAsia" w:hAnsiTheme="minorEastAsia"/>
          <w:sz w:val="24"/>
        </w:rPr>
        <w:t>2</w:t>
      </w:r>
      <w:r>
        <w:rPr>
          <w:rFonts w:asciiTheme="minorEastAsia" w:eastAsiaTheme="minorEastAsia" w:hAnsiTheme="minorEastAsia" w:hint="eastAsia"/>
          <w:sz w:val="24"/>
        </w:rPr>
        <w:t>）考生对本学科专业前沿知识、研究动态的了解以及参与科研活动的情况；（</w:t>
      </w:r>
      <w:r>
        <w:rPr>
          <w:rFonts w:asciiTheme="minorEastAsia" w:eastAsiaTheme="minorEastAsia" w:hAnsiTheme="minorEastAsia"/>
          <w:sz w:val="24"/>
        </w:rPr>
        <w:t>3</w:t>
      </w:r>
      <w:r>
        <w:rPr>
          <w:rFonts w:asciiTheme="minorEastAsia" w:eastAsiaTheme="minorEastAsia" w:hAnsiTheme="minorEastAsia" w:hint="eastAsia"/>
          <w:sz w:val="24"/>
        </w:rPr>
        <w:t>）综合知识应用能力；（</w:t>
      </w:r>
      <w:r>
        <w:rPr>
          <w:rFonts w:asciiTheme="minorEastAsia" w:eastAsiaTheme="minorEastAsia" w:hAnsiTheme="minorEastAsia"/>
          <w:sz w:val="24"/>
        </w:rPr>
        <w:t>4</w:t>
      </w:r>
      <w:r>
        <w:rPr>
          <w:rFonts w:asciiTheme="minorEastAsia" w:eastAsiaTheme="minorEastAsia" w:hAnsiTheme="minorEastAsia" w:hint="eastAsia"/>
          <w:sz w:val="24"/>
        </w:rPr>
        <w:t>）语言表达能力、思维的敏锐性及逻辑思维能力；（5）外语能力测试。</w:t>
      </w:r>
    </w:p>
    <w:p w:rsidR="00023E58" w:rsidRDefault="000F1160">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2、复试笔试科目及参考书目见复试科目一览表。</w:t>
      </w:r>
    </w:p>
    <w:p w:rsidR="00023E58" w:rsidRDefault="000F1160">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3、复试成绩组成部分</w:t>
      </w:r>
      <w:r>
        <w:rPr>
          <w:rFonts w:asciiTheme="minorEastAsia" w:eastAsiaTheme="minorEastAsia" w:hAnsiTheme="minorEastAsia" w:hint="eastAsia"/>
          <w:sz w:val="24"/>
        </w:rPr>
        <w:t>:</w:t>
      </w:r>
      <w:r>
        <w:rPr>
          <w:rFonts w:asciiTheme="minorEastAsia" w:eastAsiaTheme="minorEastAsia" w:hAnsiTheme="minorEastAsia" w:hint="eastAsia"/>
          <w:sz w:val="28"/>
          <w:szCs w:val="28"/>
        </w:rPr>
        <w:t xml:space="preserve"> 专业</w:t>
      </w:r>
      <w:r>
        <w:rPr>
          <w:rFonts w:asciiTheme="minorEastAsia" w:eastAsiaTheme="minorEastAsia" w:hAnsiTheme="minorEastAsia" w:hint="eastAsia"/>
          <w:bCs/>
          <w:sz w:val="28"/>
          <w:szCs w:val="28"/>
        </w:rPr>
        <w:t>笔试：</w:t>
      </w:r>
      <w:r>
        <w:rPr>
          <w:rFonts w:asciiTheme="minorEastAsia" w:eastAsiaTheme="minorEastAsia" w:hAnsiTheme="minorEastAsia"/>
          <w:bCs/>
          <w:sz w:val="28"/>
          <w:szCs w:val="28"/>
        </w:rPr>
        <w:t>30%</w:t>
      </w: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综合面试：45</w:t>
      </w:r>
      <w:r>
        <w:rPr>
          <w:rFonts w:asciiTheme="minorEastAsia" w:eastAsiaTheme="minorEastAsia" w:hAnsiTheme="minorEastAsia"/>
          <w:bCs/>
          <w:sz w:val="28"/>
          <w:szCs w:val="28"/>
        </w:rPr>
        <w:t xml:space="preserve">% </w:t>
      </w:r>
      <w:r>
        <w:rPr>
          <w:rFonts w:asciiTheme="minorEastAsia" w:eastAsiaTheme="minorEastAsia" w:hAnsiTheme="minorEastAsia" w:hint="eastAsia"/>
          <w:bCs/>
          <w:sz w:val="28"/>
          <w:szCs w:val="28"/>
        </w:rPr>
        <w:t>，英语：</w:t>
      </w: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0</w:t>
      </w:r>
      <w:r>
        <w:rPr>
          <w:rFonts w:asciiTheme="minorEastAsia" w:eastAsiaTheme="minorEastAsia" w:hAnsiTheme="minorEastAsia"/>
          <w:bCs/>
          <w:sz w:val="28"/>
          <w:szCs w:val="28"/>
        </w:rPr>
        <w:t>%</w:t>
      </w: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技能加分：</w:t>
      </w: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w:t>
      </w:r>
    </w:p>
    <w:p w:rsidR="00023E58" w:rsidRDefault="000F1160">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4、录取总成绩计算公式</w:t>
      </w:r>
      <w:r>
        <w:rPr>
          <w:rFonts w:asciiTheme="minorEastAsia" w:eastAsiaTheme="minorEastAsia" w:hAnsiTheme="minorEastAsia" w:hint="eastAsia"/>
          <w:sz w:val="24"/>
        </w:rPr>
        <w:t>：总成绩=初试成绩*50%+复试成绩*50%。</w:t>
      </w:r>
    </w:p>
    <w:p w:rsidR="00023E58" w:rsidRDefault="000F1160">
      <w:pPr>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（总成绩按百分制计算）</w:t>
      </w:r>
    </w:p>
    <w:p w:rsidR="00023E58" w:rsidRDefault="000F1160">
      <w:pPr>
        <w:spacing w:line="360" w:lineRule="auto"/>
        <w:ind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rPr>
        <w:t>5.</w:t>
      </w:r>
      <w:r w:rsidRPr="000F1160">
        <w:rPr>
          <w:rFonts w:asciiTheme="minorEastAsia" w:eastAsiaTheme="minorEastAsia" w:hAnsiTheme="minorEastAsia" w:hint="eastAsia"/>
          <w:b/>
          <w:bCs/>
          <w:sz w:val="24"/>
        </w:rPr>
        <w:t>复试工作结束三个工作日内公布成绩。</w:t>
      </w:r>
    </w:p>
    <w:p w:rsidR="00023E58" w:rsidRDefault="000F1160">
      <w:pPr>
        <w:spacing w:line="360" w:lineRule="auto"/>
        <w:ind w:firstLineChars="147" w:firstLine="413"/>
        <w:rPr>
          <w:rFonts w:asciiTheme="minorEastAsia" w:eastAsiaTheme="minorEastAsia" w:hAnsiTheme="minorEastAsia"/>
          <w:b/>
          <w:sz w:val="28"/>
          <w:szCs w:val="28"/>
        </w:rPr>
      </w:pPr>
      <w:r>
        <w:rPr>
          <w:rFonts w:asciiTheme="minorEastAsia" w:eastAsiaTheme="minorEastAsia" w:hAnsiTheme="minorEastAsia" w:hint="eastAsia"/>
          <w:b/>
          <w:sz w:val="28"/>
          <w:szCs w:val="28"/>
        </w:rPr>
        <w:t>五、录取工作</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1、录取原则：“公平”、“公正”、“公开”、“择优”。</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2、拟录取考生复试成绩在60分以下（不含60分）者，不予录取。</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3、政审（思想政治素质和道德品质考核）及体检不合格者不予录取。</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4、录取排序为：第一志愿线上生（</w:t>
      </w:r>
      <w:proofErr w:type="gramStart"/>
      <w:r>
        <w:rPr>
          <w:rFonts w:asciiTheme="minorEastAsia" w:eastAsiaTheme="minorEastAsia" w:hAnsiTheme="minorEastAsia" w:hint="eastAsia"/>
          <w:sz w:val="24"/>
        </w:rPr>
        <w:t>含推免生</w:t>
      </w:r>
      <w:proofErr w:type="gramEnd"/>
      <w:r>
        <w:rPr>
          <w:rFonts w:asciiTheme="minorEastAsia" w:eastAsiaTheme="minorEastAsia" w:hAnsiTheme="minorEastAsia" w:hint="eastAsia"/>
          <w:sz w:val="24"/>
        </w:rPr>
        <w:t>）、调剂生。</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5、同等学力考生加试科目成绩不计入复试成绩，但加试科目成绩不合格（低于60分）者不予录取。</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6、联系方式</w:t>
      </w:r>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经济学院研究生科办公室电话：</w:t>
      </w:r>
      <w:proofErr w:type="gramStart"/>
      <w:r>
        <w:rPr>
          <w:rFonts w:asciiTheme="minorEastAsia" w:eastAsiaTheme="minorEastAsia" w:hAnsiTheme="minorEastAsia"/>
          <w:sz w:val="24"/>
        </w:rPr>
        <w:t>16685002824 ,16685002823</w:t>
      </w:r>
      <w:proofErr w:type="gramEnd"/>
    </w:p>
    <w:p w:rsidR="00023E58" w:rsidRDefault="000F1160">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联系人：王老师</w:t>
      </w:r>
      <w:r>
        <w:rPr>
          <w:rFonts w:asciiTheme="minorEastAsia" w:eastAsiaTheme="minorEastAsia" w:hAnsiTheme="minorEastAsia"/>
          <w:sz w:val="24"/>
        </w:rPr>
        <w:t xml:space="preserve">  </w:t>
      </w:r>
    </w:p>
    <w:p w:rsidR="00023E58" w:rsidRDefault="000F1160">
      <w:pPr>
        <w:spacing w:line="400" w:lineRule="exact"/>
        <w:ind w:firstLineChars="196" w:firstLine="470"/>
        <w:jc w:val="left"/>
        <w:rPr>
          <w:rFonts w:asciiTheme="minorEastAsia" w:eastAsiaTheme="minorEastAsia" w:hAnsiTheme="minorEastAsia"/>
        </w:rPr>
      </w:pPr>
      <w:r>
        <w:rPr>
          <w:rFonts w:asciiTheme="minorEastAsia" w:eastAsiaTheme="minorEastAsia" w:hAnsiTheme="minorEastAsia" w:hint="eastAsia"/>
          <w:sz w:val="24"/>
        </w:rPr>
        <w:t>本方案由贵州大学经济学院硕士研究生招生工作领导小组负责解释。</w:t>
      </w:r>
    </w:p>
    <w:p w:rsidR="00023E58" w:rsidRDefault="00023E58">
      <w:pPr>
        <w:spacing w:line="400" w:lineRule="exact"/>
        <w:ind w:firstLineChars="2250" w:firstLine="6300"/>
        <w:jc w:val="left"/>
        <w:rPr>
          <w:rFonts w:asciiTheme="minorEastAsia" w:eastAsiaTheme="minorEastAsia" w:hAnsiTheme="minorEastAsia"/>
          <w:sz w:val="28"/>
          <w:szCs w:val="28"/>
        </w:rPr>
      </w:pPr>
    </w:p>
    <w:p w:rsidR="00023E58" w:rsidRDefault="000F1160">
      <w:pPr>
        <w:spacing w:line="400" w:lineRule="exact"/>
        <w:ind w:firstLineChars="2250" w:firstLine="6300"/>
        <w:jc w:val="left"/>
        <w:rPr>
          <w:rFonts w:asciiTheme="minorEastAsia" w:eastAsiaTheme="minorEastAsia" w:hAnsiTheme="minorEastAsia"/>
          <w:sz w:val="28"/>
          <w:szCs w:val="28"/>
        </w:rPr>
      </w:pPr>
      <w:r>
        <w:rPr>
          <w:rFonts w:asciiTheme="minorEastAsia" w:eastAsiaTheme="minorEastAsia" w:hAnsiTheme="minorEastAsia" w:hint="eastAsia"/>
          <w:sz w:val="28"/>
          <w:szCs w:val="28"/>
        </w:rPr>
        <w:t>经济学院</w:t>
      </w:r>
    </w:p>
    <w:p w:rsidR="00023E58" w:rsidRDefault="000F1160">
      <w:pPr>
        <w:wordWrap w:val="0"/>
        <w:ind w:right="420"/>
        <w:jc w:val="right"/>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hint="eastAsia"/>
          <w:sz w:val="28"/>
          <w:szCs w:val="28"/>
        </w:rPr>
        <w:t>1</w:t>
      </w:r>
      <w:r>
        <w:rPr>
          <w:rFonts w:asciiTheme="minorEastAsia" w:eastAsiaTheme="minorEastAsia" w:hAnsiTheme="minorEastAsia"/>
          <w:sz w:val="28"/>
          <w:szCs w:val="28"/>
        </w:rPr>
        <w:t>8</w:t>
      </w:r>
      <w:r>
        <w:rPr>
          <w:rFonts w:asciiTheme="minorEastAsia" w:eastAsiaTheme="minorEastAsia" w:hAnsiTheme="minorEastAsia" w:hint="eastAsia"/>
          <w:sz w:val="28"/>
          <w:szCs w:val="28"/>
        </w:rPr>
        <w:t>年3月2</w:t>
      </w:r>
      <w:r>
        <w:rPr>
          <w:rFonts w:asciiTheme="minorEastAsia" w:eastAsiaTheme="minorEastAsia" w:hAnsiTheme="minorEastAsia"/>
          <w:sz w:val="28"/>
          <w:szCs w:val="28"/>
        </w:rPr>
        <w:t>2</w:t>
      </w:r>
      <w:r>
        <w:rPr>
          <w:rFonts w:asciiTheme="minorEastAsia" w:eastAsiaTheme="minorEastAsia" w:hAnsiTheme="minorEastAsia" w:hint="eastAsia"/>
          <w:sz w:val="28"/>
          <w:szCs w:val="28"/>
        </w:rPr>
        <w:t>日</w:t>
      </w:r>
    </w:p>
    <w:p w:rsidR="00023E58" w:rsidRDefault="00023E58">
      <w:pPr>
        <w:wordWrap w:val="0"/>
        <w:ind w:right="420"/>
        <w:jc w:val="right"/>
        <w:rPr>
          <w:rFonts w:asciiTheme="minorEastAsia" w:eastAsiaTheme="minorEastAsia" w:hAnsiTheme="minorEastAsia"/>
          <w:sz w:val="28"/>
          <w:szCs w:val="28"/>
        </w:rPr>
      </w:pPr>
    </w:p>
    <w:p w:rsidR="00023E58" w:rsidRDefault="00023E58">
      <w:pPr>
        <w:wordWrap w:val="0"/>
        <w:ind w:right="420"/>
        <w:jc w:val="right"/>
        <w:rPr>
          <w:rFonts w:asciiTheme="minorEastAsia" w:eastAsiaTheme="minorEastAsia" w:hAnsiTheme="minorEastAsia"/>
          <w:sz w:val="28"/>
          <w:szCs w:val="28"/>
        </w:rPr>
      </w:pPr>
    </w:p>
    <w:p w:rsidR="00023E58" w:rsidRDefault="00023E58">
      <w:pPr>
        <w:wordWrap w:val="0"/>
        <w:ind w:right="420"/>
        <w:jc w:val="right"/>
        <w:rPr>
          <w:rFonts w:asciiTheme="minorEastAsia" w:eastAsiaTheme="minorEastAsia" w:hAnsiTheme="minorEastAsia"/>
          <w:sz w:val="28"/>
          <w:szCs w:val="28"/>
        </w:rPr>
      </w:pPr>
    </w:p>
    <w:p w:rsidR="00023E58" w:rsidRDefault="00023E58">
      <w:pPr>
        <w:wordWrap w:val="0"/>
        <w:ind w:right="1540"/>
        <w:rPr>
          <w:rFonts w:asciiTheme="minorEastAsia" w:eastAsiaTheme="minorEastAsia" w:hAnsiTheme="minorEastAsia"/>
          <w:sz w:val="28"/>
          <w:szCs w:val="28"/>
        </w:rPr>
      </w:pPr>
    </w:p>
    <w:p w:rsidR="00023E58" w:rsidRDefault="00023E58">
      <w:pPr>
        <w:wordWrap w:val="0"/>
        <w:ind w:right="700"/>
        <w:jc w:val="right"/>
        <w:rPr>
          <w:rFonts w:asciiTheme="minorEastAsia" w:eastAsiaTheme="minorEastAsia" w:hAnsiTheme="minorEastAsia"/>
          <w:sz w:val="28"/>
          <w:szCs w:val="28"/>
        </w:rPr>
        <w:sectPr w:rsidR="00023E58">
          <w:headerReference w:type="even" r:id="rId8"/>
          <w:headerReference w:type="default" r:id="rId9"/>
          <w:footerReference w:type="default" r:id="rId10"/>
          <w:headerReference w:type="first" r:id="rId11"/>
          <w:pgSz w:w="11906" w:h="16838"/>
          <w:pgMar w:top="1440" w:right="1800" w:bottom="1440" w:left="1800" w:header="851" w:footer="992" w:gutter="0"/>
          <w:cols w:space="720"/>
          <w:docGrid w:type="lines" w:linePitch="312"/>
        </w:sectPr>
      </w:pPr>
    </w:p>
    <w:p w:rsidR="00023E58" w:rsidRDefault="000F1160">
      <w:pPr>
        <w:ind w:firstLineChars="800" w:firstLine="2560"/>
        <w:rPr>
          <w:rFonts w:ascii="黑体" w:eastAsia="黑体" w:hAnsi="黑体"/>
          <w:sz w:val="32"/>
          <w:szCs w:val="32"/>
        </w:rPr>
      </w:pPr>
      <w:r>
        <w:rPr>
          <w:rFonts w:ascii="黑体" w:eastAsia="黑体" w:hAnsi="黑体" w:hint="eastAsia"/>
          <w:sz w:val="32"/>
          <w:szCs w:val="32"/>
        </w:rPr>
        <w:lastRenderedPageBreak/>
        <w:t>贵州</w:t>
      </w:r>
      <w:r>
        <w:rPr>
          <w:rFonts w:ascii="黑体" w:eastAsia="黑体" w:hAnsi="黑体"/>
          <w:sz w:val="32"/>
          <w:szCs w:val="32"/>
        </w:rPr>
        <w:t>大学</w:t>
      </w:r>
      <w:r>
        <w:rPr>
          <w:rFonts w:ascii="黑体" w:eastAsia="黑体" w:hAnsi="黑体" w:hint="eastAsia"/>
          <w:sz w:val="32"/>
          <w:szCs w:val="32"/>
        </w:rPr>
        <w:t>201</w:t>
      </w:r>
      <w:r>
        <w:rPr>
          <w:rFonts w:ascii="黑体" w:eastAsia="黑体" w:hAnsi="黑体"/>
          <w:sz w:val="32"/>
          <w:szCs w:val="32"/>
        </w:rPr>
        <w:t>8</w:t>
      </w:r>
      <w:r>
        <w:rPr>
          <w:rFonts w:ascii="黑体" w:eastAsia="黑体" w:hAnsi="黑体" w:hint="eastAsia"/>
          <w:sz w:val="32"/>
          <w:szCs w:val="32"/>
        </w:rPr>
        <w:t>年</w:t>
      </w:r>
      <w:r>
        <w:rPr>
          <w:rFonts w:ascii="黑体" w:eastAsia="黑体" w:hAnsi="黑体"/>
          <w:sz w:val="32"/>
          <w:szCs w:val="32"/>
        </w:rPr>
        <w:t>（</w:t>
      </w:r>
      <w:r>
        <w:rPr>
          <w:rFonts w:ascii="仿宋" w:eastAsia="仿宋" w:hAnsi="仿宋" w:hint="eastAsia"/>
          <w:sz w:val="32"/>
          <w:szCs w:val="32"/>
        </w:rPr>
        <w:t>经济学院</w:t>
      </w:r>
      <w:r>
        <w:rPr>
          <w:rFonts w:ascii="黑体" w:eastAsia="黑体" w:hAnsi="黑体"/>
          <w:sz w:val="32"/>
          <w:szCs w:val="32"/>
        </w:rPr>
        <w:t>）</w:t>
      </w:r>
      <w:r>
        <w:rPr>
          <w:rFonts w:ascii="黑体" w:eastAsia="黑体" w:hAnsi="黑体" w:hint="eastAsia"/>
          <w:sz w:val="32"/>
          <w:szCs w:val="32"/>
        </w:rPr>
        <w:t>硕士</w:t>
      </w:r>
      <w:r>
        <w:rPr>
          <w:rFonts w:ascii="黑体" w:eastAsia="黑体" w:hAnsi="黑体"/>
          <w:sz w:val="32"/>
          <w:szCs w:val="32"/>
        </w:rPr>
        <w:t>研究生招生复试方案（</w:t>
      </w:r>
      <w:r>
        <w:rPr>
          <w:rFonts w:ascii="黑体" w:eastAsia="黑体" w:hAnsi="黑体" w:hint="eastAsia"/>
          <w:sz w:val="32"/>
          <w:szCs w:val="32"/>
        </w:rPr>
        <w:t>简表</w:t>
      </w:r>
      <w:r>
        <w:rPr>
          <w:rFonts w:ascii="黑体" w:eastAsia="黑体" w:hAnsi="黑体"/>
          <w:sz w:val="32"/>
          <w:szCs w:val="32"/>
        </w:rPr>
        <w:t>）</w:t>
      </w:r>
    </w:p>
    <w:tbl>
      <w:tblPr>
        <w:tblStyle w:val="ab"/>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547"/>
        <w:gridCol w:w="1559"/>
        <w:gridCol w:w="1701"/>
        <w:gridCol w:w="3686"/>
        <w:gridCol w:w="1276"/>
        <w:gridCol w:w="2187"/>
      </w:tblGrid>
      <w:tr w:rsidR="00023E58">
        <w:trPr>
          <w:trHeight w:val="1066"/>
        </w:trPr>
        <w:tc>
          <w:tcPr>
            <w:tcW w:w="1992" w:type="dxa"/>
            <w:vAlign w:val="center"/>
          </w:tcPr>
          <w:p w:rsidR="00023E58" w:rsidRDefault="000F1160">
            <w:pPr>
              <w:jc w:val="center"/>
              <w:rPr>
                <w:rFonts w:ascii="宋体" w:hAnsi="宋体"/>
                <w:b/>
                <w:sz w:val="24"/>
              </w:rPr>
            </w:pPr>
            <w:r>
              <w:rPr>
                <w:rFonts w:ascii="宋体" w:hAnsi="宋体" w:hint="eastAsia"/>
                <w:b/>
                <w:sz w:val="24"/>
              </w:rPr>
              <w:t>专业名称</w:t>
            </w:r>
            <w:r>
              <w:rPr>
                <w:rFonts w:ascii="宋体" w:hAnsi="宋体" w:hint="eastAsia"/>
                <w:sz w:val="24"/>
              </w:rPr>
              <w:t>（代码</w:t>
            </w:r>
            <w:r>
              <w:rPr>
                <w:rFonts w:ascii="宋体" w:hAnsi="宋体"/>
                <w:sz w:val="24"/>
              </w:rPr>
              <w:t>）</w:t>
            </w:r>
          </w:p>
        </w:tc>
        <w:tc>
          <w:tcPr>
            <w:tcW w:w="1547" w:type="dxa"/>
            <w:vAlign w:val="center"/>
          </w:tcPr>
          <w:p w:rsidR="00023E58" w:rsidRDefault="000F1160">
            <w:pPr>
              <w:jc w:val="center"/>
              <w:rPr>
                <w:rFonts w:ascii="宋体" w:hAnsi="宋体"/>
                <w:b/>
                <w:sz w:val="24"/>
              </w:rPr>
            </w:pPr>
            <w:r>
              <w:rPr>
                <w:rFonts w:ascii="宋体" w:hAnsi="宋体" w:hint="eastAsia"/>
                <w:b/>
                <w:sz w:val="24"/>
              </w:rPr>
              <w:t>报到时间及地点</w:t>
            </w:r>
          </w:p>
        </w:tc>
        <w:tc>
          <w:tcPr>
            <w:tcW w:w="1559" w:type="dxa"/>
            <w:vAlign w:val="center"/>
          </w:tcPr>
          <w:p w:rsidR="00023E58" w:rsidRDefault="000F1160">
            <w:pPr>
              <w:jc w:val="center"/>
              <w:rPr>
                <w:rFonts w:ascii="宋体" w:hAnsi="宋体"/>
                <w:b/>
                <w:sz w:val="24"/>
              </w:rPr>
            </w:pPr>
            <w:r>
              <w:rPr>
                <w:rFonts w:ascii="宋体" w:hAnsi="宋体" w:hint="eastAsia"/>
                <w:b/>
                <w:sz w:val="24"/>
              </w:rPr>
              <w:t>复试时间</w:t>
            </w:r>
          </w:p>
        </w:tc>
        <w:tc>
          <w:tcPr>
            <w:tcW w:w="1701" w:type="dxa"/>
            <w:vAlign w:val="center"/>
          </w:tcPr>
          <w:p w:rsidR="00023E58" w:rsidRDefault="000F1160">
            <w:pPr>
              <w:jc w:val="center"/>
              <w:rPr>
                <w:rFonts w:ascii="宋体" w:hAnsi="宋体"/>
                <w:b/>
                <w:sz w:val="24"/>
              </w:rPr>
            </w:pPr>
            <w:r>
              <w:rPr>
                <w:rFonts w:ascii="宋体" w:hAnsi="宋体" w:hint="eastAsia"/>
                <w:b/>
                <w:sz w:val="24"/>
              </w:rPr>
              <w:t>复试地点</w:t>
            </w:r>
          </w:p>
        </w:tc>
        <w:tc>
          <w:tcPr>
            <w:tcW w:w="3686" w:type="dxa"/>
            <w:vAlign w:val="center"/>
          </w:tcPr>
          <w:p w:rsidR="00023E58" w:rsidRDefault="000F1160">
            <w:pPr>
              <w:jc w:val="center"/>
              <w:rPr>
                <w:rFonts w:ascii="宋体" w:hAnsi="宋体"/>
                <w:b/>
                <w:sz w:val="24"/>
              </w:rPr>
            </w:pPr>
            <w:r>
              <w:rPr>
                <w:rFonts w:ascii="宋体" w:hAnsi="宋体" w:hint="eastAsia"/>
                <w:b/>
                <w:sz w:val="24"/>
              </w:rPr>
              <w:t>复试内容（笔试、面试、技能测试、外国语听力口语测试等）</w:t>
            </w:r>
          </w:p>
        </w:tc>
        <w:tc>
          <w:tcPr>
            <w:tcW w:w="1276" w:type="dxa"/>
            <w:vAlign w:val="center"/>
          </w:tcPr>
          <w:p w:rsidR="00023E58" w:rsidRDefault="000F1160">
            <w:pPr>
              <w:jc w:val="center"/>
              <w:rPr>
                <w:rFonts w:ascii="宋体" w:hAnsi="宋体"/>
                <w:b/>
                <w:sz w:val="24"/>
              </w:rPr>
            </w:pPr>
            <w:r>
              <w:rPr>
                <w:rFonts w:ascii="宋体" w:hAnsi="宋体" w:hint="eastAsia"/>
                <w:b/>
                <w:sz w:val="24"/>
              </w:rPr>
              <w:t>体检时间及</w:t>
            </w:r>
            <w:r>
              <w:rPr>
                <w:rFonts w:ascii="宋体" w:hAnsi="宋体"/>
                <w:b/>
                <w:sz w:val="24"/>
              </w:rPr>
              <w:t>地点</w:t>
            </w:r>
          </w:p>
        </w:tc>
        <w:tc>
          <w:tcPr>
            <w:tcW w:w="2187" w:type="dxa"/>
            <w:vAlign w:val="center"/>
          </w:tcPr>
          <w:p w:rsidR="00023E58" w:rsidRDefault="000F1160">
            <w:pPr>
              <w:jc w:val="center"/>
              <w:rPr>
                <w:rFonts w:ascii="宋体" w:hAnsi="宋体"/>
                <w:b/>
                <w:sz w:val="24"/>
              </w:rPr>
            </w:pPr>
            <w:r>
              <w:rPr>
                <w:rFonts w:ascii="宋体" w:hAnsi="宋体" w:hint="eastAsia"/>
                <w:b/>
                <w:sz w:val="24"/>
              </w:rPr>
              <w:t>复试录取原则</w:t>
            </w:r>
          </w:p>
        </w:tc>
      </w:tr>
      <w:tr w:rsidR="00023E58">
        <w:trPr>
          <w:trHeight w:val="2673"/>
        </w:trPr>
        <w:tc>
          <w:tcPr>
            <w:tcW w:w="1992" w:type="dxa"/>
            <w:vAlign w:val="center"/>
          </w:tcPr>
          <w:p w:rsidR="00023E58" w:rsidRDefault="000F1160">
            <w:pPr>
              <w:jc w:val="center"/>
              <w:rPr>
                <w:rFonts w:asciiTheme="minorEastAsia" w:hAnsiTheme="minorEastAsia"/>
                <w:szCs w:val="21"/>
              </w:rPr>
            </w:pPr>
            <w:r>
              <w:rPr>
                <w:rFonts w:asciiTheme="minorEastAsia" w:hAnsiTheme="minorEastAsia" w:hint="eastAsia"/>
                <w:szCs w:val="21"/>
              </w:rPr>
              <w:t>应用经济学</w:t>
            </w:r>
          </w:p>
          <w:p w:rsidR="00023E58" w:rsidRDefault="000F1160">
            <w:pPr>
              <w:jc w:val="center"/>
              <w:rPr>
                <w:rFonts w:asciiTheme="minorEastAsia" w:hAnsiTheme="minorEastAsia"/>
                <w:szCs w:val="21"/>
              </w:rPr>
            </w:pPr>
            <w:r>
              <w:rPr>
                <w:rFonts w:asciiTheme="minorEastAsia" w:hAnsiTheme="minorEastAsia" w:hint="eastAsia"/>
                <w:szCs w:val="21"/>
              </w:rPr>
              <w:t>020200</w:t>
            </w:r>
          </w:p>
        </w:tc>
        <w:tc>
          <w:tcPr>
            <w:tcW w:w="1547" w:type="dxa"/>
            <w:vAlign w:val="center"/>
          </w:tcPr>
          <w:p w:rsidR="00023E58" w:rsidRDefault="000F1160">
            <w:pPr>
              <w:jc w:val="left"/>
              <w:rPr>
                <w:rFonts w:asciiTheme="minorEastAsia" w:hAnsiTheme="minorEastAsia"/>
                <w:szCs w:val="21"/>
              </w:rPr>
            </w:pPr>
            <w:r>
              <w:rPr>
                <w:rFonts w:asciiTheme="minorEastAsia" w:hAnsiTheme="minorEastAsia" w:hint="eastAsia"/>
                <w:szCs w:val="21"/>
              </w:rPr>
              <w:t>时间：2018年3月2</w:t>
            </w:r>
            <w:r>
              <w:rPr>
                <w:rFonts w:asciiTheme="minorEastAsia" w:hAnsiTheme="minorEastAsia"/>
                <w:szCs w:val="21"/>
              </w:rPr>
              <w:t>8</w:t>
            </w:r>
            <w:r>
              <w:rPr>
                <w:rFonts w:asciiTheme="minorEastAsia" w:hAnsiTheme="minorEastAsia" w:hint="eastAsia"/>
                <w:szCs w:val="21"/>
              </w:rPr>
              <w:t>日上午：8：00——下午6：00</w:t>
            </w:r>
          </w:p>
          <w:p w:rsidR="00023E58" w:rsidRDefault="000F1160">
            <w:pPr>
              <w:jc w:val="left"/>
              <w:rPr>
                <w:rFonts w:asciiTheme="minorEastAsia" w:hAnsiTheme="minorEastAsia"/>
                <w:szCs w:val="21"/>
              </w:rPr>
            </w:pPr>
            <w:r>
              <w:rPr>
                <w:rFonts w:asciiTheme="minorEastAsia" w:hAnsiTheme="minorEastAsia" w:hint="eastAsia"/>
                <w:szCs w:val="21"/>
              </w:rPr>
              <w:t>地点：西校区</w:t>
            </w:r>
            <w:r>
              <w:rPr>
                <w:rFonts w:asciiTheme="minorEastAsia" w:hAnsiTheme="minorEastAsia"/>
                <w:szCs w:val="21"/>
              </w:rPr>
              <w:t>崇文</w:t>
            </w:r>
            <w:proofErr w:type="gramStart"/>
            <w:r>
              <w:rPr>
                <w:rFonts w:asciiTheme="minorEastAsia" w:hAnsiTheme="minorEastAsia"/>
                <w:szCs w:val="21"/>
              </w:rPr>
              <w:t>楼经济</w:t>
            </w:r>
            <w:proofErr w:type="gramEnd"/>
            <w:r>
              <w:rPr>
                <w:rFonts w:asciiTheme="minorEastAsia" w:hAnsiTheme="minorEastAsia"/>
                <w:szCs w:val="21"/>
              </w:rPr>
              <w:t>学院</w:t>
            </w:r>
          </w:p>
        </w:tc>
        <w:tc>
          <w:tcPr>
            <w:tcW w:w="1559" w:type="dxa"/>
            <w:vAlign w:val="center"/>
          </w:tcPr>
          <w:p w:rsidR="00023E58" w:rsidRDefault="000F1160">
            <w:pPr>
              <w:jc w:val="left"/>
              <w:rPr>
                <w:rFonts w:asciiTheme="minorEastAsia" w:hAnsiTheme="minorEastAsia"/>
                <w:szCs w:val="21"/>
              </w:rPr>
            </w:pPr>
            <w:bookmarkStart w:id="1" w:name="OLE_LINK1"/>
            <w:bookmarkStart w:id="2" w:name="OLE_LINK2"/>
            <w:r>
              <w:rPr>
                <w:rFonts w:asciiTheme="minorEastAsia" w:hAnsiTheme="minorEastAsia" w:hint="eastAsia"/>
                <w:szCs w:val="21"/>
              </w:rPr>
              <w:t>2018年3月</w:t>
            </w:r>
            <w:r>
              <w:rPr>
                <w:rFonts w:asciiTheme="minorEastAsia" w:hAnsiTheme="minorEastAsia"/>
                <w:szCs w:val="21"/>
              </w:rPr>
              <w:t>29</w:t>
            </w:r>
            <w:r>
              <w:rPr>
                <w:rFonts w:asciiTheme="minorEastAsia" w:hAnsiTheme="minorEastAsia" w:hint="eastAsia"/>
                <w:szCs w:val="21"/>
              </w:rPr>
              <w:t>日（2</w:t>
            </w:r>
            <w:r>
              <w:rPr>
                <w:rFonts w:asciiTheme="minorEastAsia" w:hAnsiTheme="minorEastAsia"/>
                <w:szCs w:val="21"/>
              </w:rPr>
              <w:t>9</w:t>
            </w:r>
            <w:r>
              <w:rPr>
                <w:rFonts w:asciiTheme="minorEastAsia" w:hAnsiTheme="minorEastAsia" w:hint="eastAsia"/>
                <w:szCs w:val="21"/>
              </w:rPr>
              <w:t>日上午面试，下午笔试）具体时间、</w:t>
            </w:r>
            <w:r>
              <w:rPr>
                <w:rFonts w:asciiTheme="minorEastAsia" w:hAnsiTheme="minorEastAsia"/>
                <w:szCs w:val="21"/>
              </w:rPr>
              <w:t>地点</w:t>
            </w:r>
            <w:r>
              <w:rPr>
                <w:rFonts w:asciiTheme="minorEastAsia" w:hAnsiTheme="minorEastAsia" w:hint="eastAsia"/>
                <w:szCs w:val="21"/>
              </w:rPr>
              <w:t>待安排</w:t>
            </w:r>
            <w:bookmarkEnd w:id="1"/>
            <w:bookmarkEnd w:id="2"/>
          </w:p>
        </w:tc>
        <w:tc>
          <w:tcPr>
            <w:tcW w:w="1701" w:type="dxa"/>
            <w:vAlign w:val="center"/>
          </w:tcPr>
          <w:p w:rsidR="00023E58" w:rsidRDefault="000F1160">
            <w:pPr>
              <w:jc w:val="left"/>
              <w:rPr>
                <w:rFonts w:asciiTheme="minorEastAsia" w:hAnsiTheme="minorEastAsia"/>
                <w:szCs w:val="21"/>
              </w:rPr>
            </w:pPr>
            <w:r>
              <w:rPr>
                <w:rFonts w:asciiTheme="minorEastAsia" w:hAnsiTheme="minorEastAsia" w:hint="eastAsia"/>
                <w:szCs w:val="21"/>
              </w:rPr>
              <w:t>西校区</w:t>
            </w:r>
            <w:r>
              <w:rPr>
                <w:rFonts w:asciiTheme="minorEastAsia" w:hAnsiTheme="minorEastAsia"/>
                <w:szCs w:val="21"/>
              </w:rPr>
              <w:t>崇文</w:t>
            </w:r>
            <w:proofErr w:type="gramStart"/>
            <w:r>
              <w:rPr>
                <w:rFonts w:asciiTheme="minorEastAsia" w:hAnsiTheme="minorEastAsia"/>
                <w:szCs w:val="21"/>
              </w:rPr>
              <w:t>楼经济</w:t>
            </w:r>
            <w:proofErr w:type="gramEnd"/>
            <w:r>
              <w:rPr>
                <w:rFonts w:asciiTheme="minorEastAsia" w:hAnsiTheme="minorEastAsia"/>
                <w:szCs w:val="21"/>
              </w:rPr>
              <w:t>学院</w:t>
            </w:r>
          </w:p>
        </w:tc>
        <w:tc>
          <w:tcPr>
            <w:tcW w:w="3686" w:type="dxa"/>
            <w:vAlign w:val="center"/>
          </w:tcPr>
          <w:p w:rsidR="00023E58" w:rsidRDefault="000F1160">
            <w:pPr>
              <w:jc w:val="left"/>
              <w:rPr>
                <w:rFonts w:asciiTheme="minorEastAsia" w:hAnsiTheme="minorEastAsia"/>
                <w:szCs w:val="21"/>
              </w:rPr>
            </w:pPr>
            <w:r>
              <w:rPr>
                <w:rFonts w:asciiTheme="minorEastAsia" w:hAnsiTheme="minorEastAsia" w:hint="eastAsia"/>
                <w:szCs w:val="21"/>
              </w:rPr>
              <w:t>专业笔试、综合面试、英语（听力  口语）、技能</w:t>
            </w:r>
          </w:p>
        </w:tc>
        <w:tc>
          <w:tcPr>
            <w:tcW w:w="1276" w:type="dxa"/>
            <w:vAlign w:val="center"/>
          </w:tcPr>
          <w:p w:rsidR="00023E58" w:rsidRDefault="000F1160">
            <w:pPr>
              <w:jc w:val="left"/>
              <w:rPr>
                <w:rFonts w:asciiTheme="minorEastAsia" w:hAnsiTheme="minorEastAsia"/>
                <w:szCs w:val="21"/>
              </w:rPr>
            </w:pPr>
            <w:r>
              <w:rPr>
                <w:rFonts w:asciiTheme="minorEastAsia" w:hAnsiTheme="minorEastAsia" w:hint="eastAsia"/>
                <w:szCs w:val="21"/>
              </w:rPr>
              <w:t>时间：</w:t>
            </w:r>
          </w:p>
          <w:p w:rsidR="00023E58" w:rsidRDefault="000F1160">
            <w:pPr>
              <w:jc w:val="left"/>
              <w:rPr>
                <w:rFonts w:asciiTheme="minorEastAsia" w:hAnsiTheme="minorEastAsia"/>
                <w:szCs w:val="21"/>
              </w:rPr>
            </w:pPr>
            <w:r>
              <w:rPr>
                <w:rFonts w:asciiTheme="minorEastAsia" w:hAnsiTheme="minorEastAsia" w:hint="eastAsia"/>
                <w:szCs w:val="21"/>
              </w:rPr>
              <w:t>201</w:t>
            </w:r>
            <w:r>
              <w:rPr>
                <w:rFonts w:asciiTheme="minorEastAsia" w:hAnsiTheme="minorEastAsia"/>
                <w:szCs w:val="21"/>
              </w:rPr>
              <w:t>8</w:t>
            </w:r>
            <w:r>
              <w:rPr>
                <w:rFonts w:asciiTheme="minorEastAsia" w:hAnsiTheme="minorEastAsia" w:hint="eastAsia"/>
                <w:szCs w:val="21"/>
              </w:rPr>
              <w:t>年3月</w:t>
            </w:r>
            <w:r>
              <w:rPr>
                <w:rFonts w:asciiTheme="minorEastAsia" w:hAnsiTheme="minorEastAsia"/>
                <w:szCs w:val="21"/>
              </w:rPr>
              <w:t>30</w:t>
            </w:r>
            <w:r>
              <w:rPr>
                <w:rFonts w:asciiTheme="minorEastAsia" w:hAnsiTheme="minorEastAsia" w:hint="eastAsia"/>
                <w:szCs w:val="21"/>
              </w:rPr>
              <w:t>日</w:t>
            </w:r>
          </w:p>
          <w:p w:rsidR="00023E58" w:rsidRDefault="000F1160">
            <w:pPr>
              <w:jc w:val="left"/>
              <w:rPr>
                <w:rFonts w:asciiTheme="minorEastAsia" w:hAnsiTheme="minorEastAsia"/>
                <w:szCs w:val="21"/>
              </w:rPr>
            </w:pPr>
            <w:r>
              <w:rPr>
                <w:rFonts w:asciiTheme="minorEastAsia" w:hAnsiTheme="minorEastAsia" w:hint="eastAsia"/>
                <w:szCs w:val="21"/>
              </w:rPr>
              <w:t>地点：北区校医院</w:t>
            </w:r>
          </w:p>
        </w:tc>
        <w:tc>
          <w:tcPr>
            <w:tcW w:w="2187" w:type="dxa"/>
            <w:vMerge w:val="restart"/>
          </w:tcPr>
          <w:p w:rsidR="00023E58" w:rsidRDefault="000F1160">
            <w:pPr>
              <w:spacing w:line="276" w:lineRule="auto"/>
              <w:rPr>
                <w:rFonts w:ascii="宋体"/>
                <w:bCs/>
                <w:sz w:val="18"/>
                <w:szCs w:val="18"/>
              </w:rPr>
            </w:pPr>
            <w:r>
              <w:rPr>
                <w:rFonts w:ascii="宋体" w:hAnsi="宋体" w:hint="eastAsia"/>
                <w:bCs/>
                <w:sz w:val="18"/>
                <w:szCs w:val="18"/>
              </w:rPr>
              <w:t>一、复试</w:t>
            </w:r>
          </w:p>
          <w:p w:rsidR="00023E58" w:rsidRDefault="000F1160">
            <w:pPr>
              <w:spacing w:line="276" w:lineRule="auto"/>
              <w:rPr>
                <w:rFonts w:ascii="宋体"/>
                <w:bCs/>
                <w:sz w:val="18"/>
                <w:szCs w:val="18"/>
              </w:rPr>
            </w:pPr>
            <w:r>
              <w:rPr>
                <w:rFonts w:ascii="宋体" w:hAnsi="宋体"/>
                <w:bCs/>
                <w:sz w:val="18"/>
                <w:szCs w:val="18"/>
              </w:rPr>
              <w:t>1.</w:t>
            </w:r>
            <w:r>
              <w:rPr>
                <w:rFonts w:ascii="宋体" w:hAnsi="宋体" w:hint="eastAsia"/>
                <w:bCs/>
                <w:sz w:val="18"/>
                <w:szCs w:val="18"/>
              </w:rPr>
              <w:t>复试比例：</w:t>
            </w:r>
          </w:p>
          <w:p w:rsidR="00023E58" w:rsidRDefault="000F1160">
            <w:pPr>
              <w:spacing w:line="276" w:lineRule="auto"/>
              <w:ind w:firstLineChars="100" w:firstLine="180"/>
              <w:rPr>
                <w:rFonts w:ascii="宋体"/>
                <w:bCs/>
                <w:sz w:val="18"/>
                <w:szCs w:val="18"/>
              </w:rPr>
            </w:pPr>
            <w:r>
              <w:rPr>
                <w:rFonts w:ascii="宋体" w:hAnsi="宋体" w:hint="eastAsia"/>
                <w:bCs/>
                <w:sz w:val="18"/>
                <w:szCs w:val="18"/>
              </w:rPr>
              <w:t>原则上为</w:t>
            </w:r>
            <w:r>
              <w:rPr>
                <w:rFonts w:ascii="宋体" w:hAnsi="宋体"/>
                <w:bCs/>
                <w:sz w:val="18"/>
                <w:szCs w:val="18"/>
              </w:rPr>
              <w:t>1</w:t>
            </w:r>
            <w:r>
              <w:rPr>
                <w:rFonts w:ascii="宋体" w:hAnsi="宋体" w:hint="eastAsia"/>
                <w:bCs/>
                <w:sz w:val="18"/>
                <w:szCs w:val="18"/>
              </w:rPr>
              <w:t>:1.2</w:t>
            </w:r>
          </w:p>
          <w:p w:rsidR="00023E58" w:rsidRDefault="000F1160">
            <w:pPr>
              <w:spacing w:line="276" w:lineRule="auto"/>
              <w:rPr>
                <w:rFonts w:ascii="宋体"/>
                <w:bCs/>
                <w:sz w:val="18"/>
                <w:szCs w:val="18"/>
              </w:rPr>
            </w:pPr>
            <w:r>
              <w:rPr>
                <w:rFonts w:ascii="宋体" w:hAnsi="宋体"/>
                <w:bCs/>
                <w:sz w:val="18"/>
                <w:szCs w:val="18"/>
              </w:rPr>
              <w:t>2.</w:t>
            </w:r>
            <w:r>
              <w:rPr>
                <w:rFonts w:ascii="宋体" w:hAnsi="宋体" w:hint="eastAsia"/>
                <w:bCs/>
                <w:sz w:val="18"/>
                <w:szCs w:val="18"/>
              </w:rPr>
              <w:t>复试内容及权重：</w:t>
            </w:r>
          </w:p>
          <w:p w:rsidR="00023E58" w:rsidRDefault="000F1160">
            <w:pPr>
              <w:spacing w:line="276" w:lineRule="auto"/>
              <w:rPr>
                <w:rFonts w:ascii="宋体"/>
                <w:bCs/>
                <w:sz w:val="18"/>
                <w:szCs w:val="18"/>
              </w:rPr>
            </w:pPr>
            <w:r>
              <w:rPr>
                <w:rFonts w:ascii="宋体" w:hAnsi="宋体" w:hint="eastAsia"/>
                <w:bCs/>
                <w:sz w:val="18"/>
                <w:szCs w:val="18"/>
              </w:rPr>
              <w:t>专业笔试：30</w:t>
            </w:r>
            <w:r>
              <w:rPr>
                <w:rFonts w:ascii="宋体" w:hAnsi="宋体"/>
                <w:bCs/>
                <w:sz w:val="18"/>
                <w:szCs w:val="18"/>
              </w:rPr>
              <w:t>%</w:t>
            </w:r>
            <w:r>
              <w:rPr>
                <w:rFonts w:ascii="宋体" w:hAnsi="宋体" w:hint="eastAsia"/>
                <w:bCs/>
                <w:sz w:val="18"/>
                <w:szCs w:val="18"/>
              </w:rPr>
              <w:t>；</w:t>
            </w:r>
          </w:p>
          <w:p w:rsidR="00023E58" w:rsidRDefault="000F1160">
            <w:pPr>
              <w:spacing w:line="276" w:lineRule="auto"/>
              <w:rPr>
                <w:rFonts w:ascii="宋体" w:hAnsi="宋体"/>
                <w:bCs/>
                <w:sz w:val="18"/>
                <w:szCs w:val="18"/>
              </w:rPr>
            </w:pPr>
            <w:r>
              <w:rPr>
                <w:rFonts w:ascii="宋体" w:hAnsi="宋体" w:hint="eastAsia"/>
                <w:bCs/>
                <w:sz w:val="18"/>
                <w:szCs w:val="18"/>
              </w:rPr>
              <w:t>综合面试：45</w:t>
            </w:r>
            <w:r>
              <w:rPr>
                <w:rFonts w:ascii="宋体" w:hAnsi="宋体"/>
                <w:bCs/>
                <w:sz w:val="18"/>
                <w:szCs w:val="18"/>
              </w:rPr>
              <w:t>%</w:t>
            </w:r>
          </w:p>
          <w:p w:rsidR="00023E58" w:rsidRDefault="000F1160">
            <w:pPr>
              <w:spacing w:line="276" w:lineRule="auto"/>
              <w:rPr>
                <w:rFonts w:ascii="宋体" w:hAnsi="宋体"/>
                <w:bCs/>
                <w:sz w:val="18"/>
                <w:szCs w:val="18"/>
              </w:rPr>
            </w:pPr>
            <w:r>
              <w:rPr>
                <w:rFonts w:ascii="宋体" w:hAnsi="宋体" w:hint="eastAsia"/>
                <w:bCs/>
                <w:sz w:val="18"/>
                <w:szCs w:val="18"/>
              </w:rPr>
              <w:t>英语：20%</w:t>
            </w:r>
          </w:p>
          <w:p w:rsidR="00023E58" w:rsidRDefault="000F1160">
            <w:pPr>
              <w:spacing w:line="276" w:lineRule="auto"/>
              <w:rPr>
                <w:rFonts w:ascii="宋体"/>
                <w:bCs/>
                <w:sz w:val="18"/>
                <w:szCs w:val="18"/>
              </w:rPr>
            </w:pPr>
            <w:r>
              <w:rPr>
                <w:rFonts w:ascii="宋体" w:hAnsi="宋体" w:hint="eastAsia"/>
                <w:bCs/>
                <w:sz w:val="18"/>
                <w:szCs w:val="18"/>
              </w:rPr>
              <w:t>技能：5%</w:t>
            </w:r>
          </w:p>
          <w:p w:rsidR="00023E58" w:rsidRDefault="000F1160">
            <w:pPr>
              <w:spacing w:line="276" w:lineRule="auto"/>
              <w:rPr>
                <w:rFonts w:ascii="宋体"/>
                <w:bCs/>
                <w:sz w:val="18"/>
                <w:szCs w:val="18"/>
              </w:rPr>
            </w:pPr>
            <w:r>
              <w:rPr>
                <w:rFonts w:ascii="宋体" w:hAnsi="宋体" w:hint="eastAsia"/>
                <w:bCs/>
                <w:sz w:val="18"/>
                <w:szCs w:val="18"/>
              </w:rPr>
              <w:t>二、录取：</w:t>
            </w:r>
          </w:p>
          <w:p w:rsidR="00023E58" w:rsidRDefault="000F1160">
            <w:pPr>
              <w:spacing w:line="276" w:lineRule="auto"/>
              <w:rPr>
                <w:rFonts w:ascii="宋体"/>
                <w:sz w:val="18"/>
                <w:szCs w:val="18"/>
              </w:rPr>
            </w:pPr>
            <w:r>
              <w:rPr>
                <w:rFonts w:ascii="宋体" w:hAnsi="宋体"/>
                <w:sz w:val="18"/>
                <w:szCs w:val="18"/>
              </w:rPr>
              <w:t>1.</w:t>
            </w:r>
            <w:r>
              <w:rPr>
                <w:rFonts w:ascii="宋体" w:hAnsi="宋体" w:hint="eastAsia"/>
                <w:sz w:val="18"/>
                <w:szCs w:val="18"/>
              </w:rPr>
              <w:t>初试成绩权重：50</w:t>
            </w:r>
            <w:r>
              <w:rPr>
                <w:rFonts w:ascii="宋体" w:hAnsi="宋体"/>
                <w:sz w:val="18"/>
                <w:szCs w:val="18"/>
              </w:rPr>
              <w:t>%</w:t>
            </w:r>
          </w:p>
          <w:p w:rsidR="00023E58" w:rsidRDefault="000F1160">
            <w:pPr>
              <w:spacing w:line="276" w:lineRule="auto"/>
              <w:ind w:firstLineChars="100" w:firstLine="180"/>
              <w:rPr>
                <w:rFonts w:ascii="宋体"/>
                <w:sz w:val="18"/>
                <w:szCs w:val="18"/>
              </w:rPr>
            </w:pPr>
            <w:r>
              <w:rPr>
                <w:rFonts w:ascii="宋体" w:hAnsi="宋体" w:hint="eastAsia"/>
                <w:sz w:val="18"/>
                <w:szCs w:val="18"/>
              </w:rPr>
              <w:t>复试成绩权重：50%</w:t>
            </w:r>
          </w:p>
          <w:p w:rsidR="00023E58" w:rsidRDefault="000F1160">
            <w:pPr>
              <w:spacing w:line="276" w:lineRule="auto"/>
              <w:rPr>
                <w:rFonts w:ascii="宋体"/>
                <w:sz w:val="18"/>
                <w:szCs w:val="18"/>
              </w:rPr>
            </w:pPr>
            <w:r>
              <w:rPr>
                <w:rFonts w:ascii="宋体" w:hAnsi="宋体"/>
                <w:sz w:val="18"/>
                <w:szCs w:val="18"/>
              </w:rPr>
              <w:t>2</w:t>
            </w:r>
            <w:r>
              <w:rPr>
                <w:rFonts w:ascii="宋体" w:hAnsi="宋体" w:hint="eastAsia"/>
                <w:sz w:val="18"/>
                <w:szCs w:val="18"/>
              </w:rPr>
              <w:t>复试成绩低于</w:t>
            </w:r>
            <w:r>
              <w:rPr>
                <w:rFonts w:ascii="宋体" w:hAnsi="宋体"/>
                <w:sz w:val="18"/>
                <w:szCs w:val="18"/>
              </w:rPr>
              <w:t>60</w:t>
            </w:r>
            <w:r>
              <w:rPr>
                <w:rFonts w:ascii="宋体" w:hAnsi="宋体" w:hint="eastAsia"/>
                <w:sz w:val="18"/>
                <w:szCs w:val="18"/>
              </w:rPr>
              <w:t>分，不予录取；</w:t>
            </w:r>
          </w:p>
          <w:p w:rsidR="00023E58" w:rsidRDefault="000F1160">
            <w:pPr>
              <w:spacing w:line="276" w:lineRule="auto"/>
              <w:rPr>
                <w:rFonts w:ascii="宋体"/>
                <w:bCs/>
                <w:sz w:val="18"/>
                <w:szCs w:val="18"/>
              </w:rPr>
            </w:pPr>
            <w:r>
              <w:rPr>
                <w:rFonts w:ascii="宋体" w:hAnsi="宋体"/>
                <w:bCs/>
                <w:sz w:val="18"/>
                <w:szCs w:val="18"/>
              </w:rPr>
              <w:t>3.</w:t>
            </w:r>
            <w:r>
              <w:rPr>
                <w:rFonts w:ascii="宋体" w:hAnsi="宋体" w:hint="eastAsia"/>
                <w:bCs/>
                <w:sz w:val="18"/>
                <w:szCs w:val="18"/>
              </w:rPr>
              <w:t>录取排序</w:t>
            </w:r>
          </w:p>
          <w:p w:rsidR="00023E58" w:rsidRDefault="000F1160">
            <w:pPr>
              <w:pStyle w:val="a5"/>
              <w:spacing w:line="276" w:lineRule="auto"/>
              <w:ind w:firstLineChars="100" w:firstLine="180"/>
              <w:rPr>
                <w:rFonts w:ascii="宋体" w:eastAsia="宋体" w:hAnsi="宋体"/>
                <w:sz w:val="18"/>
                <w:szCs w:val="18"/>
              </w:rPr>
            </w:pPr>
            <w:proofErr w:type="gramStart"/>
            <w:r>
              <w:rPr>
                <w:rFonts w:ascii="宋体" w:eastAsia="宋体" w:hAnsi="宋体" w:hint="eastAsia"/>
                <w:sz w:val="18"/>
                <w:szCs w:val="18"/>
              </w:rPr>
              <w:t>一</w:t>
            </w:r>
            <w:proofErr w:type="gramEnd"/>
            <w:r>
              <w:rPr>
                <w:rFonts w:ascii="宋体" w:eastAsia="宋体" w:hAnsi="宋体" w:hint="eastAsia"/>
                <w:sz w:val="18"/>
                <w:szCs w:val="18"/>
              </w:rPr>
              <w:t>志愿考生、调剂生。</w:t>
            </w:r>
          </w:p>
          <w:p w:rsidR="00023E58" w:rsidRDefault="000F1160">
            <w:pPr>
              <w:jc w:val="center"/>
              <w:rPr>
                <w:rFonts w:asciiTheme="minorEastAsia" w:hAnsiTheme="minorEastAsia"/>
                <w:szCs w:val="21"/>
              </w:rPr>
            </w:pPr>
            <w:r>
              <w:rPr>
                <w:rFonts w:ascii="宋体" w:hAnsi="宋体" w:hint="eastAsia"/>
                <w:bCs/>
                <w:sz w:val="18"/>
                <w:szCs w:val="18"/>
              </w:rPr>
              <w:t>三、同等学力加试任</w:t>
            </w:r>
            <w:proofErr w:type="gramStart"/>
            <w:r>
              <w:rPr>
                <w:rFonts w:ascii="宋体" w:hAnsi="宋体" w:hint="eastAsia"/>
                <w:bCs/>
                <w:sz w:val="18"/>
                <w:szCs w:val="18"/>
              </w:rPr>
              <w:t>一</w:t>
            </w:r>
            <w:proofErr w:type="gramEnd"/>
            <w:r>
              <w:rPr>
                <w:rFonts w:ascii="宋体" w:hAnsi="宋体" w:hint="eastAsia"/>
                <w:bCs/>
                <w:sz w:val="18"/>
                <w:szCs w:val="18"/>
              </w:rPr>
              <w:t>科低于</w:t>
            </w:r>
            <w:r>
              <w:rPr>
                <w:rFonts w:ascii="宋体" w:hAnsi="宋体"/>
                <w:bCs/>
                <w:sz w:val="18"/>
                <w:szCs w:val="18"/>
              </w:rPr>
              <w:t>60</w:t>
            </w:r>
            <w:r>
              <w:rPr>
                <w:rFonts w:ascii="宋体" w:hAnsi="宋体" w:hint="eastAsia"/>
                <w:bCs/>
                <w:sz w:val="18"/>
                <w:szCs w:val="18"/>
              </w:rPr>
              <w:t>分不予录取。</w:t>
            </w:r>
          </w:p>
        </w:tc>
      </w:tr>
      <w:tr w:rsidR="00023E58">
        <w:trPr>
          <w:trHeight w:val="3521"/>
        </w:trPr>
        <w:tc>
          <w:tcPr>
            <w:tcW w:w="1992" w:type="dxa"/>
            <w:vAlign w:val="center"/>
          </w:tcPr>
          <w:p w:rsidR="00023E58" w:rsidRDefault="000F1160">
            <w:pPr>
              <w:jc w:val="center"/>
              <w:rPr>
                <w:rFonts w:asciiTheme="minorEastAsia" w:hAnsiTheme="minorEastAsia"/>
                <w:szCs w:val="21"/>
              </w:rPr>
            </w:pPr>
            <w:r>
              <w:rPr>
                <w:rFonts w:asciiTheme="minorEastAsia" w:hAnsiTheme="minorEastAsia" w:hint="eastAsia"/>
                <w:szCs w:val="21"/>
              </w:rPr>
              <w:t>金融专硕</w:t>
            </w:r>
          </w:p>
          <w:p w:rsidR="00023E58" w:rsidRDefault="000F1160">
            <w:pPr>
              <w:jc w:val="center"/>
              <w:rPr>
                <w:rFonts w:asciiTheme="minorEastAsia" w:hAnsiTheme="minorEastAsia"/>
                <w:szCs w:val="21"/>
              </w:rPr>
            </w:pPr>
            <w:r>
              <w:rPr>
                <w:rFonts w:asciiTheme="minorEastAsia" w:hAnsiTheme="minorEastAsia" w:hint="eastAsia"/>
                <w:szCs w:val="21"/>
              </w:rPr>
              <w:t>025100</w:t>
            </w:r>
          </w:p>
        </w:tc>
        <w:tc>
          <w:tcPr>
            <w:tcW w:w="1547" w:type="dxa"/>
            <w:vAlign w:val="center"/>
          </w:tcPr>
          <w:p w:rsidR="00023E58" w:rsidRDefault="000F1160">
            <w:pPr>
              <w:jc w:val="left"/>
              <w:rPr>
                <w:rFonts w:asciiTheme="minorEastAsia" w:hAnsiTheme="minorEastAsia"/>
                <w:szCs w:val="21"/>
              </w:rPr>
            </w:pPr>
            <w:r>
              <w:rPr>
                <w:rFonts w:asciiTheme="minorEastAsia" w:hAnsiTheme="minorEastAsia" w:hint="eastAsia"/>
                <w:szCs w:val="21"/>
              </w:rPr>
              <w:t>时间：2018年3月28日上午：8：00——下午6：00</w:t>
            </w:r>
          </w:p>
          <w:p w:rsidR="00023E58" w:rsidRDefault="000F1160">
            <w:pPr>
              <w:jc w:val="left"/>
              <w:rPr>
                <w:rFonts w:asciiTheme="minorEastAsia" w:hAnsiTheme="minorEastAsia"/>
                <w:szCs w:val="21"/>
              </w:rPr>
            </w:pPr>
            <w:r>
              <w:rPr>
                <w:rFonts w:asciiTheme="minorEastAsia" w:hAnsiTheme="minorEastAsia" w:hint="eastAsia"/>
                <w:szCs w:val="21"/>
              </w:rPr>
              <w:t>地点：西校区</w:t>
            </w:r>
            <w:r>
              <w:rPr>
                <w:rFonts w:asciiTheme="minorEastAsia" w:hAnsiTheme="minorEastAsia"/>
                <w:szCs w:val="21"/>
              </w:rPr>
              <w:t>崇文</w:t>
            </w:r>
            <w:proofErr w:type="gramStart"/>
            <w:r>
              <w:rPr>
                <w:rFonts w:asciiTheme="minorEastAsia" w:hAnsiTheme="minorEastAsia"/>
                <w:szCs w:val="21"/>
              </w:rPr>
              <w:t>楼经济</w:t>
            </w:r>
            <w:proofErr w:type="gramEnd"/>
            <w:r>
              <w:rPr>
                <w:rFonts w:asciiTheme="minorEastAsia" w:hAnsiTheme="minorEastAsia"/>
                <w:szCs w:val="21"/>
              </w:rPr>
              <w:t>学院</w:t>
            </w:r>
          </w:p>
        </w:tc>
        <w:tc>
          <w:tcPr>
            <w:tcW w:w="1559" w:type="dxa"/>
            <w:vAlign w:val="center"/>
          </w:tcPr>
          <w:p w:rsidR="00023E58" w:rsidRDefault="000F1160">
            <w:pPr>
              <w:jc w:val="left"/>
              <w:rPr>
                <w:rFonts w:asciiTheme="minorEastAsia" w:hAnsiTheme="minorEastAsia"/>
                <w:szCs w:val="21"/>
              </w:rPr>
            </w:pPr>
            <w:r>
              <w:rPr>
                <w:rFonts w:asciiTheme="minorEastAsia" w:hAnsiTheme="minorEastAsia" w:hint="eastAsia"/>
                <w:szCs w:val="21"/>
              </w:rPr>
              <w:t>2018年3月</w:t>
            </w:r>
            <w:r>
              <w:rPr>
                <w:rFonts w:asciiTheme="minorEastAsia" w:hAnsiTheme="minorEastAsia"/>
                <w:szCs w:val="21"/>
              </w:rPr>
              <w:t>29</w:t>
            </w:r>
            <w:r>
              <w:rPr>
                <w:rFonts w:asciiTheme="minorEastAsia" w:hAnsiTheme="minorEastAsia" w:hint="eastAsia"/>
                <w:szCs w:val="21"/>
              </w:rPr>
              <w:t>日（上午笔试，下午面试）具体时间、</w:t>
            </w:r>
            <w:r>
              <w:rPr>
                <w:rFonts w:asciiTheme="minorEastAsia" w:hAnsiTheme="minorEastAsia"/>
                <w:szCs w:val="21"/>
              </w:rPr>
              <w:t>地点</w:t>
            </w:r>
            <w:r>
              <w:rPr>
                <w:rFonts w:asciiTheme="minorEastAsia" w:hAnsiTheme="minorEastAsia" w:hint="eastAsia"/>
                <w:szCs w:val="21"/>
              </w:rPr>
              <w:t>待安排</w:t>
            </w:r>
          </w:p>
        </w:tc>
        <w:tc>
          <w:tcPr>
            <w:tcW w:w="1701" w:type="dxa"/>
            <w:vAlign w:val="center"/>
          </w:tcPr>
          <w:p w:rsidR="00023E58" w:rsidRDefault="000F1160">
            <w:pPr>
              <w:jc w:val="left"/>
              <w:rPr>
                <w:rFonts w:asciiTheme="minorEastAsia" w:hAnsiTheme="minorEastAsia"/>
                <w:szCs w:val="21"/>
              </w:rPr>
            </w:pPr>
            <w:r>
              <w:rPr>
                <w:rFonts w:asciiTheme="minorEastAsia" w:hAnsiTheme="minorEastAsia" w:hint="eastAsia"/>
                <w:szCs w:val="21"/>
              </w:rPr>
              <w:t>西校区</w:t>
            </w:r>
            <w:r>
              <w:rPr>
                <w:rFonts w:asciiTheme="minorEastAsia" w:hAnsiTheme="minorEastAsia"/>
                <w:szCs w:val="21"/>
              </w:rPr>
              <w:t>崇文</w:t>
            </w:r>
            <w:proofErr w:type="gramStart"/>
            <w:r>
              <w:rPr>
                <w:rFonts w:asciiTheme="minorEastAsia" w:hAnsiTheme="minorEastAsia"/>
                <w:szCs w:val="21"/>
              </w:rPr>
              <w:t>楼经济</w:t>
            </w:r>
            <w:proofErr w:type="gramEnd"/>
            <w:r>
              <w:rPr>
                <w:rFonts w:asciiTheme="minorEastAsia" w:hAnsiTheme="minorEastAsia"/>
                <w:szCs w:val="21"/>
              </w:rPr>
              <w:t>学院</w:t>
            </w:r>
          </w:p>
        </w:tc>
        <w:tc>
          <w:tcPr>
            <w:tcW w:w="3686" w:type="dxa"/>
            <w:vAlign w:val="center"/>
          </w:tcPr>
          <w:p w:rsidR="00023E58" w:rsidRDefault="000F1160">
            <w:pPr>
              <w:jc w:val="left"/>
              <w:rPr>
                <w:rFonts w:asciiTheme="minorEastAsia" w:hAnsiTheme="minorEastAsia"/>
                <w:szCs w:val="21"/>
              </w:rPr>
            </w:pPr>
            <w:r>
              <w:rPr>
                <w:rFonts w:asciiTheme="minorEastAsia" w:hAnsiTheme="minorEastAsia" w:hint="eastAsia"/>
                <w:szCs w:val="21"/>
              </w:rPr>
              <w:t>专业笔试、综合面试、英语（听力  口语）、技能</w:t>
            </w:r>
          </w:p>
        </w:tc>
        <w:tc>
          <w:tcPr>
            <w:tcW w:w="1276" w:type="dxa"/>
            <w:vAlign w:val="center"/>
          </w:tcPr>
          <w:p w:rsidR="00023E58" w:rsidRDefault="000F1160">
            <w:pPr>
              <w:jc w:val="left"/>
              <w:rPr>
                <w:rFonts w:asciiTheme="minorEastAsia" w:hAnsiTheme="minorEastAsia"/>
                <w:szCs w:val="21"/>
              </w:rPr>
            </w:pPr>
            <w:r>
              <w:rPr>
                <w:rFonts w:asciiTheme="minorEastAsia" w:hAnsiTheme="minorEastAsia" w:hint="eastAsia"/>
                <w:szCs w:val="21"/>
              </w:rPr>
              <w:t>时间：</w:t>
            </w:r>
          </w:p>
          <w:p w:rsidR="00023E58" w:rsidRDefault="000F1160">
            <w:pPr>
              <w:jc w:val="left"/>
              <w:rPr>
                <w:rFonts w:asciiTheme="minorEastAsia" w:hAnsiTheme="minorEastAsia"/>
                <w:szCs w:val="21"/>
              </w:rPr>
            </w:pPr>
            <w:r>
              <w:rPr>
                <w:rFonts w:asciiTheme="minorEastAsia" w:hAnsiTheme="minorEastAsia" w:hint="eastAsia"/>
                <w:szCs w:val="21"/>
              </w:rPr>
              <w:t>201</w:t>
            </w:r>
            <w:r>
              <w:rPr>
                <w:rFonts w:asciiTheme="minorEastAsia" w:hAnsiTheme="minorEastAsia"/>
                <w:szCs w:val="21"/>
              </w:rPr>
              <w:t>8</w:t>
            </w:r>
            <w:r>
              <w:rPr>
                <w:rFonts w:asciiTheme="minorEastAsia" w:hAnsiTheme="minorEastAsia" w:hint="eastAsia"/>
                <w:szCs w:val="21"/>
              </w:rPr>
              <w:t>年3月</w:t>
            </w:r>
            <w:r>
              <w:rPr>
                <w:rFonts w:asciiTheme="minorEastAsia" w:hAnsiTheme="minorEastAsia"/>
                <w:szCs w:val="21"/>
              </w:rPr>
              <w:t>30</w:t>
            </w:r>
            <w:r>
              <w:rPr>
                <w:rFonts w:asciiTheme="minorEastAsia" w:hAnsiTheme="minorEastAsia" w:hint="eastAsia"/>
                <w:szCs w:val="21"/>
              </w:rPr>
              <w:t>日</w:t>
            </w:r>
          </w:p>
          <w:p w:rsidR="00023E58" w:rsidRDefault="000F1160">
            <w:pPr>
              <w:rPr>
                <w:rFonts w:asciiTheme="minorEastAsia" w:hAnsiTheme="minorEastAsia"/>
                <w:szCs w:val="21"/>
              </w:rPr>
            </w:pPr>
            <w:r>
              <w:rPr>
                <w:rFonts w:asciiTheme="minorEastAsia" w:hAnsiTheme="minorEastAsia" w:hint="eastAsia"/>
                <w:szCs w:val="21"/>
              </w:rPr>
              <w:t>地点：北区校医院</w:t>
            </w:r>
          </w:p>
        </w:tc>
        <w:tc>
          <w:tcPr>
            <w:tcW w:w="2187" w:type="dxa"/>
            <w:vMerge/>
          </w:tcPr>
          <w:p w:rsidR="00023E58" w:rsidRDefault="00023E58">
            <w:pPr>
              <w:jc w:val="center"/>
              <w:rPr>
                <w:rFonts w:asciiTheme="minorEastAsia" w:hAnsiTheme="minorEastAsia"/>
                <w:szCs w:val="21"/>
              </w:rPr>
            </w:pPr>
          </w:p>
        </w:tc>
      </w:tr>
    </w:tbl>
    <w:p w:rsidR="00023E58" w:rsidRDefault="00023E58">
      <w:pPr>
        <w:rPr>
          <w:rFonts w:asciiTheme="minorEastAsia" w:eastAsiaTheme="minorEastAsia" w:hAnsiTheme="minorEastAsia"/>
        </w:rPr>
      </w:pPr>
    </w:p>
    <w:p w:rsidR="00023E58" w:rsidRDefault="00023E58">
      <w:pPr>
        <w:rPr>
          <w:rFonts w:asciiTheme="minorEastAsia" w:eastAsiaTheme="minorEastAsia" w:hAnsiTheme="minorEastAsia"/>
        </w:rPr>
      </w:pPr>
    </w:p>
    <w:p w:rsidR="00023E58" w:rsidRDefault="000F116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贵州大学201</w:t>
      </w:r>
      <w:r>
        <w:rPr>
          <w:rFonts w:asciiTheme="minorEastAsia" w:eastAsiaTheme="minorEastAsia" w:hAnsiTheme="minorEastAsia"/>
          <w:sz w:val="28"/>
          <w:szCs w:val="28"/>
        </w:rPr>
        <w:t>8</w:t>
      </w:r>
      <w:r>
        <w:rPr>
          <w:rFonts w:asciiTheme="minorEastAsia" w:eastAsiaTheme="minorEastAsia" w:hAnsiTheme="minorEastAsia" w:hint="eastAsia"/>
          <w:sz w:val="28"/>
          <w:szCs w:val="28"/>
        </w:rPr>
        <w:t>年硕士研究生招生复试科目一览表</w:t>
      </w:r>
    </w:p>
    <w:p w:rsidR="00023E58" w:rsidRDefault="00023E58">
      <w:pPr>
        <w:rPr>
          <w:rFonts w:asciiTheme="minorEastAsia" w:eastAsiaTheme="minorEastAsia" w:hAnsiTheme="minorEastAsia"/>
        </w:rPr>
      </w:pPr>
    </w:p>
    <w:tbl>
      <w:tblPr>
        <w:tblStyle w:val="ab"/>
        <w:tblW w:w="1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10"/>
        <w:gridCol w:w="1310"/>
        <w:gridCol w:w="1380"/>
        <w:gridCol w:w="2750"/>
        <w:gridCol w:w="940"/>
        <w:gridCol w:w="2010"/>
        <w:gridCol w:w="950"/>
        <w:gridCol w:w="2850"/>
      </w:tblGrid>
      <w:tr w:rsidR="00023E58">
        <w:tc>
          <w:tcPr>
            <w:tcW w:w="907"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学院</w:t>
            </w:r>
          </w:p>
        </w:tc>
        <w:tc>
          <w:tcPr>
            <w:tcW w:w="910" w:type="dxa"/>
            <w:vAlign w:val="center"/>
          </w:tcPr>
          <w:p w:rsidR="00023E58" w:rsidRDefault="000F1160">
            <w:pPr>
              <w:rPr>
                <w:rFonts w:asciiTheme="minorEastAsia" w:eastAsiaTheme="minorEastAsia" w:hAnsiTheme="minorEastAsia"/>
              </w:rPr>
            </w:pPr>
            <w:r>
              <w:rPr>
                <w:rFonts w:hint="eastAsia"/>
              </w:rPr>
              <w:t>专业代</w:t>
            </w:r>
            <w:r>
              <w:rPr>
                <w:rFonts w:hint="eastAsia"/>
              </w:rPr>
              <w:t xml:space="preserve"> </w:t>
            </w:r>
            <w:r>
              <w:rPr>
                <w:rFonts w:hint="eastAsia"/>
              </w:rPr>
              <w:t>码</w:t>
            </w:r>
          </w:p>
        </w:tc>
        <w:tc>
          <w:tcPr>
            <w:tcW w:w="13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专业名称</w:t>
            </w:r>
          </w:p>
        </w:tc>
        <w:tc>
          <w:tcPr>
            <w:tcW w:w="138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复试科目</w:t>
            </w:r>
          </w:p>
        </w:tc>
        <w:tc>
          <w:tcPr>
            <w:tcW w:w="27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参考书目</w:t>
            </w:r>
          </w:p>
        </w:tc>
        <w:tc>
          <w:tcPr>
            <w:tcW w:w="940" w:type="dxa"/>
            <w:vAlign w:val="center"/>
          </w:tcPr>
          <w:p w:rsidR="00023E58" w:rsidRDefault="000F1160">
            <w:pPr>
              <w:rPr>
                <w:rFonts w:asciiTheme="minorEastAsia" w:eastAsiaTheme="minorEastAsia" w:hAnsiTheme="minorEastAsia"/>
              </w:rPr>
            </w:pPr>
            <w:r>
              <w:rPr>
                <w:rFonts w:asciiTheme="minorEastAsia" w:eastAsiaTheme="minorEastAsia" w:hAnsiTheme="minorEastAsia" w:cstheme="minorEastAsia" w:hint="eastAsia"/>
              </w:rPr>
              <w:t>同等学力加试科目1</w:t>
            </w:r>
          </w:p>
        </w:tc>
        <w:tc>
          <w:tcPr>
            <w:tcW w:w="20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参考书目</w:t>
            </w:r>
          </w:p>
        </w:tc>
        <w:tc>
          <w:tcPr>
            <w:tcW w:w="950" w:type="dxa"/>
            <w:vAlign w:val="center"/>
          </w:tcPr>
          <w:p w:rsidR="00023E58" w:rsidRDefault="000F1160">
            <w:pPr>
              <w:rPr>
                <w:rFonts w:asciiTheme="minorEastAsia" w:eastAsiaTheme="minorEastAsia" w:hAnsiTheme="minorEastAsia"/>
              </w:rPr>
            </w:pPr>
            <w:r>
              <w:rPr>
                <w:rFonts w:hint="eastAsia"/>
              </w:rPr>
              <w:t>同等学力加试科目</w:t>
            </w:r>
            <w:r>
              <w:rPr>
                <w:rFonts w:hint="eastAsia"/>
              </w:rPr>
              <w:t>2</w:t>
            </w:r>
          </w:p>
        </w:tc>
        <w:tc>
          <w:tcPr>
            <w:tcW w:w="28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参考书目</w:t>
            </w:r>
          </w:p>
        </w:tc>
      </w:tr>
      <w:tr w:rsidR="00023E58">
        <w:tc>
          <w:tcPr>
            <w:tcW w:w="907" w:type="dxa"/>
            <w:vMerge w:val="restart"/>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经济</w:t>
            </w:r>
          </w:p>
          <w:p w:rsidR="00023E58" w:rsidRDefault="000F1160">
            <w:pPr>
              <w:rPr>
                <w:rFonts w:asciiTheme="minorEastAsia" w:eastAsiaTheme="minorEastAsia" w:hAnsiTheme="minorEastAsia"/>
              </w:rPr>
            </w:pPr>
            <w:r>
              <w:rPr>
                <w:rFonts w:asciiTheme="minorEastAsia" w:eastAsiaTheme="minorEastAsia" w:hAnsiTheme="minorEastAsia" w:hint="eastAsia"/>
              </w:rPr>
              <w:t>学院</w:t>
            </w:r>
          </w:p>
        </w:tc>
        <w:tc>
          <w:tcPr>
            <w:tcW w:w="9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020200</w:t>
            </w:r>
          </w:p>
        </w:tc>
        <w:tc>
          <w:tcPr>
            <w:tcW w:w="13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应用经济学</w:t>
            </w:r>
          </w:p>
        </w:tc>
        <w:tc>
          <w:tcPr>
            <w:tcW w:w="138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政治经济学</w:t>
            </w:r>
          </w:p>
        </w:tc>
        <w:tc>
          <w:tcPr>
            <w:tcW w:w="27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政治经济学，宋涛  吴树清主编，中国人民大学出版社</w:t>
            </w:r>
          </w:p>
        </w:tc>
        <w:tc>
          <w:tcPr>
            <w:tcW w:w="94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统计学</w:t>
            </w:r>
          </w:p>
        </w:tc>
        <w:tc>
          <w:tcPr>
            <w:tcW w:w="20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统计学，袁卫主编，中国人民大学出版2009年7月</w:t>
            </w:r>
          </w:p>
        </w:tc>
        <w:tc>
          <w:tcPr>
            <w:tcW w:w="9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发展经济学</w:t>
            </w:r>
          </w:p>
        </w:tc>
        <w:tc>
          <w:tcPr>
            <w:tcW w:w="28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发展经济学（21世纪教材）</w:t>
            </w:r>
            <w:proofErr w:type="gramStart"/>
            <w:r>
              <w:rPr>
                <w:rFonts w:asciiTheme="minorEastAsia" w:eastAsiaTheme="minorEastAsia" w:hAnsiTheme="minorEastAsia" w:hint="eastAsia"/>
              </w:rPr>
              <w:t>车维汉</w:t>
            </w:r>
            <w:proofErr w:type="gramEnd"/>
            <w:r>
              <w:rPr>
                <w:rFonts w:asciiTheme="minorEastAsia" w:eastAsiaTheme="minorEastAsia" w:hAnsiTheme="minorEastAsia" w:hint="eastAsia"/>
              </w:rPr>
              <w:t>主编，清华大学出版社2006年12月版</w:t>
            </w:r>
          </w:p>
        </w:tc>
      </w:tr>
      <w:tr w:rsidR="00023E58">
        <w:tc>
          <w:tcPr>
            <w:tcW w:w="907" w:type="dxa"/>
            <w:vMerge/>
            <w:vAlign w:val="center"/>
          </w:tcPr>
          <w:p w:rsidR="00023E58" w:rsidRDefault="00023E58">
            <w:pPr>
              <w:rPr>
                <w:rFonts w:asciiTheme="minorEastAsia" w:eastAsiaTheme="minorEastAsia" w:hAnsiTheme="minorEastAsia"/>
              </w:rPr>
            </w:pPr>
          </w:p>
        </w:tc>
        <w:tc>
          <w:tcPr>
            <w:tcW w:w="9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025100</w:t>
            </w:r>
          </w:p>
        </w:tc>
        <w:tc>
          <w:tcPr>
            <w:tcW w:w="13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金融（专硕）</w:t>
            </w:r>
          </w:p>
        </w:tc>
        <w:tc>
          <w:tcPr>
            <w:tcW w:w="138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西方经济学</w:t>
            </w:r>
          </w:p>
        </w:tc>
        <w:tc>
          <w:tcPr>
            <w:tcW w:w="27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西方经济学，高鸿业主编，中国人民大学出版社</w:t>
            </w:r>
          </w:p>
        </w:tc>
        <w:tc>
          <w:tcPr>
            <w:tcW w:w="94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统计学</w:t>
            </w:r>
          </w:p>
        </w:tc>
        <w:tc>
          <w:tcPr>
            <w:tcW w:w="201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统计学，袁卫主编，中国人民大学出版2009年7月</w:t>
            </w:r>
          </w:p>
        </w:tc>
        <w:tc>
          <w:tcPr>
            <w:tcW w:w="9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发展经济学</w:t>
            </w:r>
          </w:p>
        </w:tc>
        <w:tc>
          <w:tcPr>
            <w:tcW w:w="2850" w:type="dxa"/>
            <w:vAlign w:val="center"/>
          </w:tcPr>
          <w:p w:rsidR="00023E58" w:rsidRDefault="000F1160">
            <w:pPr>
              <w:rPr>
                <w:rFonts w:asciiTheme="minorEastAsia" w:eastAsiaTheme="minorEastAsia" w:hAnsiTheme="minorEastAsia"/>
              </w:rPr>
            </w:pPr>
            <w:r>
              <w:rPr>
                <w:rFonts w:asciiTheme="minorEastAsia" w:eastAsiaTheme="minorEastAsia" w:hAnsiTheme="minorEastAsia" w:hint="eastAsia"/>
              </w:rPr>
              <w:t>发展经济学（21世纪教材）</w:t>
            </w:r>
            <w:proofErr w:type="gramStart"/>
            <w:r>
              <w:rPr>
                <w:rFonts w:asciiTheme="minorEastAsia" w:eastAsiaTheme="minorEastAsia" w:hAnsiTheme="minorEastAsia" w:hint="eastAsia"/>
              </w:rPr>
              <w:t>车维汉</w:t>
            </w:r>
            <w:proofErr w:type="gramEnd"/>
            <w:r>
              <w:rPr>
                <w:rFonts w:asciiTheme="minorEastAsia" w:eastAsiaTheme="minorEastAsia" w:hAnsiTheme="minorEastAsia" w:hint="eastAsia"/>
              </w:rPr>
              <w:t>主编，清华大学出版社2006年12月版</w:t>
            </w:r>
          </w:p>
        </w:tc>
      </w:tr>
    </w:tbl>
    <w:p w:rsidR="00023E58" w:rsidRDefault="00023E58">
      <w:pPr>
        <w:rPr>
          <w:rFonts w:asciiTheme="minorEastAsia" w:eastAsiaTheme="minorEastAsia" w:hAnsiTheme="minorEastAsia"/>
        </w:rPr>
      </w:pPr>
    </w:p>
    <w:p w:rsidR="00023E58" w:rsidRDefault="00023E58">
      <w:pPr>
        <w:rPr>
          <w:rFonts w:asciiTheme="minorEastAsia" w:eastAsiaTheme="minorEastAsia" w:hAnsiTheme="minorEastAsia"/>
        </w:rPr>
      </w:pPr>
    </w:p>
    <w:p w:rsidR="00023E58" w:rsidRDefault="00023E58">
      <w:pPr>
        <w:rPr>
          <w:rFonts w:asciiTheme="minorEastAsia" w:eastAsiaTheme="minorEastAsia" w:hAnsiTheme="minorEastAsia"/>
        </w:rPr>
      </w:pPr>
    </w:p>
    <w:p w:rsidR="00023E58" w:rsidRDefault="00023E58">
      <w:pPr>
        <w:rPr>
          <w:rFonts w:asciiTheme="minorEastAsia" w:eastAsiaTheme="minorEastAsia" w:hAnsiTheme="minorEastAsia"/>
        </w:rPr>
      </w:pPr>
    </w:p>
    <w:sectPr w:rsidR="00023E58">
      <w:headerReference w:type="even" r:id="rId12"/>
      <w:headerReference w:type="default" r:id="rId13"/>
      <w:footerReference w:type="even" r:id="rId14"/>
      <w:footerReference w:type="default" r:id="rId15"/>
      <w:headerReference w:type="first" r:id="rId16"/>
      <w:footerReference w:type="first" r:id="rId17"/>
      <w:pgSz w:w="16838" w:h="11906" w:orient="landscape"/>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95" w:rsidRDefault="000F1160">
      <w:r>
        <w:separator/>
      </w:r>
    </w:p>
  </w:endnote>
  <w:endnote w:type="continuationSeparator" w:id="0">
    <w:p w:rsidR="00D75295" w:rsidRDefault="000F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5B6A28">
    <w:pPr>
      <w:pStyle w:val="a7"/>
    </w:pPr>
    <w:r>
      <w:pict>
        <v:rect id="文本框1" o:spid="_x0000_s3073"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23E58" w:rsidRDefault="000F1160">
                <w:pPr>
                  <w:snapToGrid w:val="0"/>
                  <w:rPr>
                    <w:sz w:val="18"/>
                  </w:rPr>
                </w:pPr>
                <w:r>
                  <w:fldChar w:fldCharType="begin"/>
                </w:r>
                <w:r>
                  <w:instrText xml:space="preserve"> PAGE  \* MERGEFORMAT </w:instrText>
                </w:r>
                <w:r>
                  <w:fldChar w:fldCharType="separate"/>
                </w:r>
                <w:r w:rsidR="005B6A28">
                  <w:rPr>
                    <w:noProof/>
                  </w:rPr>
                  <w:t>3</w:t>
                </w:r>
                <w:r>
                  <w:fldChar w:fldCharType="end"/>
                </w:r>
              </w:p>
            </w:txbxContent>
          </v:textbox>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95" w:rsidRDefault="000F1160">
      <w:r>
        <w:separator/>
      </w:r>
    </w:p>
  </w:footnote>
  <w:footnote w:type="continuationSeparator" w:id="0">
    <w:p w:rsidR="00D75295" w:rsidRDefault="000F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8"/>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8"/>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8"/>
      <w:pBdr>
        <w:top w:val="none" w:sz="0" w:space="0" w:color="auto"/>
        <w:left w:val="none" w:sz="0" w:space="0" w:color="auto"/>
        <w:bottom w:val="none" w:sz="0" w:space="0" w:color="auto"/>
        <w:right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8"/>
      <w:pBdr>
        <w:bottom w:val="none" w:sz="0" w:space="0" w:color="auto"/>
      </w:pBdr>
      <w:tabs>
        <w:tab w:val="clear" w:pos="4153"/>
        <w:tab w:val="clear" w:pos="8306"/>
        <w:tab w:val="left" w:pos="385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58" w:rsidRDefault="00023E5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253D"/>
    <w:rsid w:val="00002DD9"/>
    <w:rsid w:val="00006ADF"/>
    <w:rsid w:val="00012A7A"/>
    <w:rsid w:val="0001392E"/>
    <w:rsid w:val="00023E58"/>
    <w:rsid w:val="00033937"/>
    <w:rsid w:val="00034E94"/>
    <w:rsid w:val="000359B3"/>
    <w:rsid w:val="0006269D"/>
    <w:rsid w:val="00064C81"/>
    <w:rsid w:val="000669B9"/>
    <w:rsid w:val="00084AB2"/>
    <w:rsid w:val="000B07E2"/>
    <w:rsid w:val="000C480A"/>
    <w:rsid w:val="000C5D56"/>
    <w:rsid w:val="000C7D45"/>
    <w:rsid w:val="000E2482"/>
    <w:rsid w:val="000E401B"/>
    <w:rsid w:val="000E4A47"/>
    <w:rsid w:val="000F1160"/>
    <w:rsid w:val="000F1E3B"/>
    <w:rsid w:val="000F27A4"/>
    <w:rsid w:val="000F70CF"/>
    <w:rsid w:val="000F7950"/>
    <w:rsid w:val="00111CFC"/>
    <w:rsid w:val="00117B75"/>
    <w:rsid w:val="001208C0"/>
    <w:rsid w:val="00122434"/>
    <w:rsid w:val="00153CA5"/>
    <w:rsid w:val="00156AF2"/>
    <w:rsid w:val="00160354"/>
    <w:rsid w:val="00162898"/>
    <w:rsid w:val="00165021"/>
    <w:rsid w:val="00167A4B"/>
    <w:rsid w:val="00170B2F"/>
    <w:rsid w:val="00172552"/>
    <w:rsid w:val="00172BD0"/>
    <w:rsid w:val="00185E77"/>
    <w:rsid w:val="00190442"/>
    <w:rsid w:val="0019681D"/>
    <w:rsid w:val="001A504A"/>
    <w:rsid w:val="001C29EC"/>
    <w:rsid w:val="001C6002"/>
    <w:rsid w:val="001D12C9"/>
    <w:rsid w:val="001D767F"/>
    <w:rsid w:val="001E1D79"/>
    <w:rsid w:val="001F37E0"/>
    <w:rsid w:val="0020271F"/>
    <w:rsid w:val="00205AD8"/>
    <w:rsid w:val="00206C7F"/>
    <w:rsid w:val="002122D0"/>
    <w:rsid w:val="00216B82"/>
    <w:rsid w:val="0022022E"/>
    <w:rsid w:val="00224242"/>
    <w:rsid w:val="0024058F"/>
    <w:rsid w:val="00246DFD"/>
    <w:rsid w:val="00251FF1"/>
    <w:rsid w:val="00262605"/>
    <w:rsid w:val="00276F89"/>
    <w:rsid w:val="00285534"/>
    <w:rsid w:val="00292DF8"/>
    <w:rsid w:val="002934CA"/>
    <w:rsid w:val="002A20E7"/>
    <w:rsid w:val="002A5AF2"/>
    <w:rsid w:val="002B3D0D"/>
    <w:rsid w:val="002C0ABD"/>
    <w:rsid w:val="002D331C"/>
    <w:rsid w:val="002D5234"/>
    <w:rsid w:val="002E4248"/>
    <w:rsid w:val="002E69FD"/>
    <w:rsid w:val="002F5066"/>
    <w:rsid w:val="00301812"/>
    <w:rsid w:val="00303801"/>
    <w:rsid w:val="00305CF0"/>
    <w:rsid w:val="003064E3"/>
    <w:rsid w:val="00320E6F"/>
    <w:rsid w:val="0032254C"/>
    <w:rsid w:val="003302A8"/>
    <w:rsid w:val="00336023"/>
    <w:rsid w:val="00336EEF"/>
    <w:rsid w:val="00340092"/>
    <w:rsid w:val="003503D3"/>
    <w:rsid w:val="00352D46"/>
    <w:rsid w:val="00360EC2"/>
    <w:rsid w:val="00363D0D"/>
    <w:rsid w:val="0036473B"/>
    <w:rsid w:val="00374DB5"/>
    <w:rsid w:val="00383DA1"/>
    <w:rsid w:val="003A774D"/>
    <w:rsid w:val="003B1E3E"/>
    <w:rsid w:val="003B4DE9"/>
    <w:rsid w:val="003B5FCC"/>
    <w:rsid w:val="003C5107"/>
    <w:rsid w:val="003D537A"/>
    <w:rsid w:val="003D70C9"/>
    <w:rsid w:val="004020B0"/>
    <w:rsid w:val="00402722"/>
    <w:rsid w:val="00403BA4"/>
    <w:rsid w:val="004066C0"/>
    <w:rsid w:val="004177E6"/>
    <w:rsid w:val="0042522F"/>
    <w:rsid w:val="00451CCB"/>
    <w:rsid w:val="0045245E"/>
    <w:rsid w:val="00467C0B"/>
    <w:rsid w:val="00477352"/>
    <w:rsid w:val="0048554A"/>
    <w:rsid w:val="00487B85"/>
    <w:rsid w:val="004A0797"/>
    <w:rsid w:val="004A1928"/>
    <w:rsid w:val="004B60B7"/>
    <w:rsid w:val="004C0979"/>
    <w:rsid w:val="004C100B"/>
    <w:rsid w:val="004E5447"/>
    <w:rsid w:val="004E56E0"/>
    <w:rsid w:val="004F46E2"/>
    <w:rsid w:val="004F5577"/>
    <w:rsid w:val="005014E7"/>
    <w:rsid w:val="0050291A"/>
    <w:rsid w:val="00513AB8"/>
    <w:rsid w:val="00513D6C"/>
    <w:rsid w:val="00523900"/>
    <w:rsid w:val="005333EB"/>
    <w:rsid w:val="00535D68"/>
    <w:rsid w:val="00541109"/>
    <w:rsid w:val="00543C7F"/>
    <w:rsid w:val="00543F1E"/>
    <w:rsid w:val="005477A0"/>
    <w:rsid w:val="005631B1"/>
    <w:rsid w:val="00574524"/>
    <w:rsid w:val="005A1B13"/>
    <w:rsid w:val="005A2CE4"/>
    <w:rsid w:val="005A7282"/>
    <w:rsid w:val="005B07B7"/>
    <w:rsid w:val="005B0B99"/>
    <w:rsid w:val="005B174B"/>
    <w:rsid w:val="005B6A28"/>
    <w:rsid w:val="005D1A46"/>
    <w:rsid w:val="005D6C37"/>
    <w:rsid w:val="005E0415"/>
    <w:rsid w:val="005E6767"/>
    <w:rsid w:val="005F2234"/>
    <w:rsid w:val="005F3C38"/>
    <w:rsid w:val="0060048F"/>
    <w:rsid w:val="00600BBA"/>
    <w:rsid w:val="006021EB"/>
    <w:rsid w:val="00603B0C"/>
    <w:rsid w:val="0060485E"/>
    <w:rsid w:val="00616717"/>
    <w:rsid w:val="0062506A"/>
    <w:rsid w:val="00625245"/>
    <w:rsid w:val="00625C5C"/>
    <w:rsid w:val="006328E2"/>
    <w:rsid w:val="00634C49"/>
    <w:rsid w:val="00642571"/>
    <w:rsid w:val="00661502"/>
    <w:rsid w:val="006636DE"/>
    <w:rsid w:val="0066477D"/>
    <w:rsid w:val="006763C1"/>
    <w:rsid w:val="00682BC9"/>
    <w:rsid w:val="00684E92"/>
    <w:rsid w:val="006972DD"/>
    <w:rsid w:val="006A2FF5"/>
    <w:rsid w:val="006A47FD"/>
    <w:rsid w:val="006C3FD0"/>
    <w:rsid w:val="006F3EAA"/>
    <w:rsid w:val="006F5DC0"/>
    <w:rsid w:val="006F7EF6"/>
    <w:rsid w:val="00713CBD"/>
    <w:rsid w:val="00715836"/>
    <w:rsid w:val="00726C2F"/>
    <w:rsid w:val="00736E7B"/>
    <w:rsid w:val="00737D49"/>
    <w:rsid w:val="00744DFB"/>
    <w:rsid w:val="007457D7"/>
    <w:rsid w:val="00752224"/>
    <w:rsid w:val="00776B3D"/>
    <w:rsid w:val="0078030C"/>
    <w:rsid w:val="00784057"/>
    <w:rsid w:val="00786B85"/>
    <w:rsid w:val="00790381"/>
    <w:rsid w:val="007964B8"/>
    <w:rsid w:val="007A04E6"/>
    <w:rsid w:val="007A4415"/>
    <w:rsid w:val="007A4437"/>
    <w:rsid w:val="007A7F1B"/>
    <w:rsid w:val="007B487E"/>
    <w:rsid w:val="007D253D"/>
    <w:rsid w:val="007D6D92"/>
    <w:rsid w:val="007F5B90"/>
    <w:rsid w:val="00805399"/>
    <w:rsid w:val="00806B19"/>
    <w:rsid w:val="008124BC"/>
    <w:rsid w:val="00816516"/>
    <w:rsid w:val="008204A7"/>
    <w:rsid w:val="00821A72"/>
    <w:rsid w:val="008230FF"/>
    <w:rsid w:val="00826E3B"/>
    <w:rsid w:val="00834EB7"/>
    <w:rsid w:val="00840456"/>
    <w:rsid w:val="00841ACA"/>
    <w:rsid w:val="008445FF"/>
    <w:rsid w:val="00845272"/>
    <w:rsid w:val="008555AC"/>
    <w:rsid w:val="0086419F"/>
    <w:rsid w:val="00877427"/>
    <w:rsid w:val="008967E8"/>
    <w:rsid w:val="008B23BD"/>
    <w:rsid w:val="008B72AC"/>
    <w:rsid w:val="008C08D3"/>
    <w:rsid w:val="008C0C57"/>
    <w:rsid w:val="008C2126"/>
    <w:rsid w:val="008C384E"/>
    <w:rsid w:val="008C4FAA"/>
    <w:rsid w:val="008D27A4"/>
    <w:rsid w:val="008D5C52"/>
    <w:rsid w:val="008E255B"/>
    <w:rsid w:val="008E2F66"/>
    <w:rsid w:val="008F6301"/>
    <w:rsid w:val="0093371C"/>
    <w:rsid w:val="0093469A"/>
    <w:rsid w:val="00934A6E"/>
    <w:rsid w:val="00937F18"/>
    <w:rsid w:val="0094119D"/>
    <w:rsid w:val="009549DB"/>
    <w:rsid w:val="00954AC6"/>
    <w:rsid w:val="00973DE8"/>
    <w:rsid w:val="00983004"/>
    <w:rsid w:val="009832A6"/>
    <w:rsid w:val="00996171"/>
    <w:rsid w:val="00997746"/>
    <w:rsid w:val="009A5968"/>
    <w:rsid w:val="009A69AD"/>
    <w:rsid w:val="009B02D0"/>
    <w:rsid w:val="009B0E68"/>
    <w:rsid w:val="009B29FF"/>
    <w:rsid w:val="009B3D08"/>
    <w:rsid w:val="009C3E5F"/>
    <w:rsid w:val="009D1017"/>
    <w:rsid w:val="009E3216"/>
    <w:rsid w:val="009E6FBF"/>
    <w:rsid w:val="009E7536"/>
    <w:rsid w:val="009F1812"/>
    <w:rsid w:val="00A11659"/>
    <w:rsid w:val="00A13C5D"/>
    <w:rsid w:val="00A1548B"/>
    <w:rsid w:val="00A22E7E"/>
    <w:rsid w:val="00A40C16"/>
    <w:rsid w:val="00A40EDA"/>
    <w:rsid w:val="00A42CB3"/>
    <w:rsid w:val="00A433FB"/>
    <w:rsid w:val="00A4539A"/>
    <w:rsid w:val="00A517B2"/>
    <w:rsid w:val="00A60730"/>
    <w:rsid w:val="00A72D17"/>
    <w:rsid w:val="00A73AF2"/>
    <w:rsid w:val="00A94180"/>
    <w:rsid w:val="00AA621F"/>
    <w:rsid w:val="00AD460F"/>
    <w:rsid w:val="00AE703B"/>
    <w:rsid w:val="00AF5C49"/>
    <w:rsid w:val="00B02182"/>
    <w:rsid w:val="00B03AA9"/>
    <w:rsid w:val="00B06C18"/>
    <w:rsid w:val="00B1164D"/>
    <w:rsid w:val="00B1264B"/>
    <w:rsid w:val="00B15E8E"/>
    <w:rsid w:val="00B20B42"/>
    <w:rsid w:val="00B245D7"/>
    <w:rsid w:val="00B24C36"/>
    <w:rsid w:val="00B25CB8"/>
    <w:rsid w:val="00B41C97"/>
    <w:rsid w:val="00B63E09"/>
    <w:rsid w:val="00B76655"/>
    <w:rsid w:val="00B81C64"/>
    <w:rsid w:val="00B84450"/>
    <w:rsid w:val="00B96DCE"/>
    <w:rsid w:val="00BA0DEB"/>
    <w:rsid w:val="00BA3231"/>
    <w:rsid w:val="00BA76A2"/>
    <w:rsid w:val="00BB1861"/>
    <w:rsid w:val="00BB5F02"/>
    <w:rsid w:val="00BC5A8E"/>
    <w:rsid w:val="00BC5E90"/>
    <w:rsid w:val="00BE6518"/>
    <w:rsid w:val="00BF2DCD"/>
    <w:rsid w:val="00BF4C23"/>
    <w:rsid w:val="00BF5D9D"/>
    <w:rsid w:val="00C07279"/>
    <w:rsid w:val="00C1117B"/>
    <w:rsid w:val="00C150DD"/>
    <w:rsid w:val="00C17B85"/>
    <w:rsid w:val="00C31B65"/>
    <w:rsid w:val="00C41141"/>
    <w:rsid w:val="00C466AA"/>
    <w:rsid w:val="00C55786"/>
    <w:rsid w:val="00C559DA"/>
    <w:rsid w:val="00C579AB"/>
    <w:rsid w:val="00C63E34"/>
    <w:rsid w:val="00C67F8C"/>
    <w:rsid w:val="00C83B6B"/>
    <w:rsid w:val="00C86A8B"/>
    <w:rsid w:val="00CA0150"/>
    <w:rsid w:val="00CA10C4"/>
    <w:rsid w:val="00CB56D1"/>
    <w:rsid w:val="00CC0154"/>
    <w:rsid w:val="00CC4486"/>
    <w:rsid w:val="00CD3C0B"/>
    <w:rsid w:val="00CE3183"/>
    <w:rsid w:val="00CE3457"/>
    <w:rsid w:val="00CE3884"/>
    <w:rsid w:val="00D0191F"/>
    <w:rsid w:val="00D04D46"/>
    <w:rsid w:val="00D061DF"/>
    <w:rsid w:val="00D2326E"/>
    <w:rsid w:val="00D37345"/>
    <w:rsid w:val="00D4205D"/>
    <w:rsid w:val="00D63AD3"/>
    <w:rsid w:val="00D75295"/>
    <w:rsid w:val="00D91CD0"/>
    <w:rsid w:val="00D94DFB"/>
    <w:rsid w:val="00DB20B0"/>
    <w:rsid w:val="00DC06C0"/>
    <w:rsid w:val="00DD5D2F"/>
    <w:rsid w:val="00DD74DA"/>
    <w:rsid w:val="00DE72B9"/>
    <w:rsid w:val="00DF3615"/>
    <w:rsid w:val="00E03C12"/>
    <w:rsid w:val="00E12B48"/>
    <w:rsid w:val="00E21C28"/>
    <w:rsid w:val="00E344A4"/>
    <w:rsid w:val="00E40807"/>
    <w:rsid w:val="00E45481"/>
    <w:rsid w:val="00E45688"/>
    <w:rsid w:val="00E462F8"/>
    <w:rsid w:val="00E50B20"/>
    <w:rsid w:val="00E52EB9"/>
    <w:rsid w:val="00E546F3"/>
    <w:rsid w:val="00E75269"/>
    <w:rsid w:val="00E762B6"/>
    <w:rsid w:val="00E90F57"/>
    <w:rsid w:val="00E92E5E"/>
    <w:rsid w:val="00EC08C9"/>
    <w:rsid w:val="00ED2577"/>
    <w:rsid w:val="00ED2DEF"/>
    <w:rsid w:val="00F022B3"/>
    <w:rsid w:val="00F07DC5"/>
    <w:rsid w:val="00F10838"/>
    <w:rsid w:val="00F11EB7"/>
    <w:rsid w:val="00F12482"/>
    <w:rsid w:val="00F162F0"/>
    <w:rsid w:val="00F248E0"/>
    <w:rsid w:val="00F3530E"/>
    <w:rsid w:val="00F36C0B"/>
    <w:rsid w:val="00F467EA"/>
    <w:rsid w:val="00F529DF"/>
    <w:rsid w:val="00F52CCA"/>
    <w:rsid w:val="00F61098"/>
    <w:rsid w:val="00F646E7"/>
    <w:rsid w:val="00F720BB"/>
    <w:rsid w:val="00F74564"/>
    <w:rsid w:val="00F84263"/>
    <w:rsid w:val="00F921D1"/>
    <w:rsid w:val="00F972C5"/>
    <w:rsid w:val="00FA08B2"/>
    <w:rsid w:val="00FC509D"/>
    <w:rsid w:val="00FD1174"/>
    <w:rsid w:val="00FD462B"/>
    <w:rsid w:val="00FD6816"/>
    <w:rsid w:val="00FD7BFF"/>
    <w:rsid w:val="043D7A30"/>
    <w:rsid w:val="04AA6A2A"/>
    <w:rsid w:val="04E613AF"/>
    <w:rsid w:val="05ED4FA3"/>
    <w:rsid w:val="07D3712C"/>
    <w:rsid w:val="08DC6228"/>
    <w:rsid w:val="08FC393A"/>
    <w:rsid w:val="0BC60148"/>
    <w:rsid w:val="0E360710"/>
    <w:rsid w:val="0F7D52F5"/>
    <w:rsid w:val="103C19B2"/>
    <w:rsid w:val="11A8792C"/>
    <w:rsid w:val="144919A7"/>
    <w:rsid w:val="15615062"/>
    <w:rsid w:val="157A04AD"/>
    <w:rsid w:val="170E6182"/>
    <w:rsid w:val="1890174D"/>
    <w:rsid w:val="19E766CA"/>
    <w:rsid w:val="1AE50864"/>
    <w:rsid w:val="1AFE1700"/>
    <w:rsid w:val="1DE3070F"/>
    <w:rsid w:val="1DF8372A"/>
    <w:rsid w:val="1FFA78A9"/>
    <w:rsid w:val="22C01691"/>
    <w:rsid w:val="25C006E1"/>
    <w:rsid w:val="25C22508"/>
    <w:rsid w:val="26FA7164"/>
    <w:rsid w:val="27B9238B"/>
    <w:rsid w:val="28D46248"/>
    <w:rsid w:val="29AD2060"/>
    <w:rsid w:val="2A6D1C98"/>
    <w:rsid w:val="2AB65A15"/>
    <w:rsid w:val="2BFE7538"/>
    <w:rsid w:val="2D3615F7"/>
    <w:rsid w:val="2D85020C"/>
    <w:rsid w:val="2EBD5C32"/>
    <w:rsid w:val="2F9F3561"/>
    <w:rsid w:val="307945D8"/>
    <w:rsid w:val="30C21A7B"/>
    <w:rsid w:val="34BB35D3"/>
    <w:rsid w:val="34D175C2"/>
    <w:rsid w:val="36137021"/>
    <w:rsid w:val="38700585"/>
    <w:rsid w:val="387D1AAE"/>
    <w:rsid w:val="38AB1D90"/>
    <w:rsid w:val="39F212BC"/>
    <w:rsid w:val="3AF138A1"/>
    <w:rsid w:val="3B5A3F53"/>
    <w:rsid w:val="3CE46BD5"/>
    <w:rsid w:val="3E11549F"/>
    <w:rsid w:val="3EE1104B"/>
    <w:rsid w:val="410D2B86"/>
    <w:rsid w:val="431E3481"/>
    <w:rsid w:val="44AC5A2C"/>
    <w:rsid w:val="46F15F0E"/>
    <w:rsid w:val="48344AC9"/>
    <w:rsid w:val="486306DF"/>
    <w:rsid w:val="48C72712"/>
    <w:rsid w:val="4B0E3450"/>
    <w:rsid w:val="4CF57262"/>
    <w:rsid w:val="4D186D98"/>
    <w:rsid w:val="4E611B5F"/>
    <w:rsid w:val="4FA04DAF"/>
    <w:rsid w:val="50136230"/>
    <w:rsid w:val="51133072"/>
    <w:rsid w:val="51592173"/>
    <w:rsid w:val="538167C1"/>
    <w:rsid w:val="54D160CB"/>
    <w:rsid w:val="55590B65"/>
    <w:rsid w:val="57EB4B19"/>
    <w:rsid w:val="588566F4"/>
    <w:rsid w:val="59B7493A"/>
    <w:rsid w:val="59FC4D7F"/>
    <w:rsid w:val="5D1E16E6"/>
    <w:rsid w:val="5FCA3F2B"/>
    <w:rsid w:val="604615C2"/>
    <w:rsid w:val="60465445"/>
    <w:rsid w:val="60863388"/>
    <w:rsid w:val="60D9570A"/>
    <w:rsid w:val="62AD005D"/>
    <w:rsid w:val="632D3D07"/>
    <w:rsid w:val="646B3A75"/>
    <w:rsid w:val="69032E1C"/>
    <w:rsid w:val="694604A6"/>
    <w:rsid w:val="699D4836"/>
    <w:rsid w:val="6A826C8C"/>
    <w:rsid w:val="6EBE4037"/>
    <w:rsid w:val="6EF01871"/>
    <w:rsid w:val="71287592"/>
    <w:rsid w:val="71556E34"/>
    <w:rsid w:val="71673DC5"/>
    <w:rsid w:val="71EA47DC"/>
    <w:rsid w:val="7410721A"/>
    <w:rsid w:val="763E139F"/>
    <w:rsid w:val="78593BE1"/>
    <w:rsid w:val="78FE3F25"/>
    <w:rsid w:val="7D0F1B80"/>
    <w:rsid w:val="7D6A1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15:docId w15:val="{B1AA2046-39B0-428C-A56F-EC810CA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pPr>
      <w:jc w:val="left"/>
    </w:pPr>
  </w:style>
  <w:style w:type="paragraph" w:styleId="a5">
    <w:name w:val="Body Text Indent"/>
    <w:basedOn w:val="a"/>
    <w:link w:val="Char1"/>
    <w:uiPriority w:val="99"/>
    <w:pPr>
      <w:spacing w:line="520" w:lineRule="exact"/>
      <w:ind w:firstLine="630"/>
    </w:pPr>
    <w:rPr>
      <w:rFonts w:eastAsia="仿宋_GB2312"/>
      <w:bCs/>
      <w:iCs/>
      <w:sz w:val="32"/>
      <w:szCs w:val="20"/>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basedOn w:val="a0"/>
    <w:uiPriority w:val="99"/>
    <w:qFormat/>
    <w:rPr>
      <w:rFonts w:cs="Times New Roman"/>
      <w:b/>
    </w:rPr>
  </w:style>
  <w:style w:type="character" w:styleId="aa">
    <w:name w:val="annotation reference"/>
    <w:basedOn w:val="a0"/>
    <w:uiPriority w:val="99"/>
    <w:unhideWhenUsed/>
    <w:qFormat/>
    <w:rPr>
      <w:sz w:val="21"/>
      <w:szCs w:val="21"/>
    </w:rPr>
  </w:style>
  <w:style w:type="table" w:styleId="ab">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4">
    <w:name w:val="页眉 Char"/>
    <w:basedOn w:val="a0"/>
    <w:link w:val="a8"/>
    <w:uiPriority w:val="99"/>
    <w:qFormat/>
    <w:rPr>
      <w:rFonts w:ascii="Times New Roman" w:eastAsia="宋体" w:hAnsi="Times New Roman" w:cs="Times New Roman"/>
      <w:sz w:val="18"/>
      <w:szCs w:val="24"/>
    </w:rPr>
  </w:style>
  <w:style w:type="character" w:customStyle="1" w:styleId="Char3">
    <w:name w:val="页脚 Char"/>
    <w:basedOn w:val="a0"/>
    <w:link w:val="a7"/>
    <w:uiPriority w:val="99"/>
    <w:qFormat/>
    <w:rPr>
      <w:rFonts w:ascii="Times New Roman" w:eastAsia="宋体" w:hAnsi="Times New Roman" w:cs="Times New Roman"/>
      <w:sz w:val="18"/>
      <w:szCs w:val="24"/>
    </w:rPr>
  </w:style>
  <w:style w:type="paragraph" w:customStyle="1" w:styleId="1">
    <w:name w:val="列出段落1"/>
    <w:basedOn w:val="a"/>
    <w:uiPriority w:val="34"/>
    <w:qFormat/>
    <w:pPr>
      <w:ind w:firstLineChars="200" w:firstLine="420"/>
    </w:p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1">
    <w:name w:val="正文文本缩进 Char"/>
    <w:basedOn w:val="a0"/>
    <w:link w:val="a5"/>
    <w:uiPriority w:val="99"/>
    <w:qFormat/>
    <w:rPr>
      <w:rFonts w:ascii="Times New Roman" w:eastAsia="仿宋_GB2312" w:hAnsi="Times New Roman" w:cs="Times New Roman"/>
      <w:bCs/>
      <w:i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856F2-96A0-45D5-9ED7-D91A31EE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367</Words>
  <Characters>2093</Characters>
  <Application>Microsoft Office Word</Application>
  <DocSecurity>0</DocSecurity>
  <Lines>17</Lines>
  <Paragraphs>4</Paragraphs>
  <ScaleCrop>false</ScaleCrop>
  <Company>微软中国</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熊德斌</cp:lastModifiedBy>
  <cp:revision>46</cp:revision>
  <cp:lastPrinted>2018-03-22T11:12:00Z</cp:lastPrinted>
  <dcterms:created xsi:type="dcterms:W3CDTF">2015-03-27T02:50:00Z</dcterms:created>
  <dcterms:modified xsi:type="dcterms:W3CDTF">2018-03-24T06:35:00Z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